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1D5E0" w14:textId="4996EF4A" w:rsidR="00D04F6E" w:rsidRPr="00964F3B" w:rsidRDefault="00D04F6E" w:rsidP="00FF184E">
      <w:pPr>
        <w:pStyle w:val="Titolo"/>
        <w:jc w:val="both"/>
        <w:rPr>
          <w:rFonts w:ascii="Gotham Light" w:hAnsi="Gotham Light"/>
          <w:sz w:val="20"/>
        </w:rPr>
      </w:pPr>
      <w:r w:rsidRPr="00964F3B">
        <w:rPr>
          <w:rFonts w:ascii="Gotham Light" w:hAnsi="Gotham Light" w:cs="Arial"/>
          <w:b/>
          <w:sz w:val="20"/>
        </w:rPr>
        <w:t xml:space="preserve">ASSISTENZA SPECIALISTICA IN AMBITO </w:t>
      </w:r>
      <w:r w:rsidR="00FF184E" w:rsidRPr="00964F3B">
        <w:rPr>
          <w:rFonts w:ascii="Gotham Light" w:hAnsi="Gotham Light" w:cs="Arial"/>
          <w:b/>
          <w:sz w:val="20"/>
        </w:rPr>
        <w:t>SCOLASTICO</w:t>
      </w:r>
      <w:r w:rsidR="00FF184E">
        <w:rPr>
          <w:rFonts w:ascii="Gotham Light" w:hAnsi="Gotham Light" w:cs="Arial"/>
          <w:b/>
          <w:sz w:val="20"/>
        </w:rPr>
        <w:t xml:space="preserve"> </w:t>
      </w:r>
      <w:r w:rsidR="00FF184E" w:rsidRPr="00964F3B">
        <w:rPr>
          <w:rFonts w:ascii="Gotham Light" w:hAnsi="Gotham Light" w:cs="Arial"/>
          <w:b/>
          <w:sz w:val="20"/>
        </w:rPr>
        <w:t>-</w:t>
      </w:r>
      <w:r w:rsidRPr="00964F3B">
        <w:rPr>
          <w:rFonts w:ascii="Gotham Light" w:hAnsi="Gotham Light" w:cs="Arial"/>
          <w:b/>
          <w:sz w:val="20"/>
        </w:rPr>
        <w:t xml:space="preserve"> DETERMINAZIONI IN MERITO </w:t>
      </w:r>
      <w:r w:rsidR="00FF184E">
        <w:rPr>
          <w:rFonts w:ascii="Gotham Light" w:hAnsi="Gotham Light" w:cs="Arial"/>
          <w:b/>
          <w:sz w:val="20"/>
        </w:rPr>
        <w:t>ALLA COPERTURA DEI COSTI DEL SERVIZIO D</w:t>
      </w:r>
      <w:r w:rsidR="0066087F">
        <w:rPr>
          <w:rFonts w:ascii="Gotham Light" w:hAnsi="Gotham Light" w:cs="Arial"/>
          <w:b/>
          <w:sz w:val="20"/>
        </w:rPr>
        <w:t>A</w:t>
      </w:r>
      <w:r w:rsidR="00FF184E">
        <w:rPr>
          <w:rFonts w:ascii="Gotham Light" w:hAnsi="Gotham Light" w:cs="Arial"/>
          <w:b/>
          <w:sz w:val="20"/>
        </w:rPr>
        <w:t xml:space="preserve"> PARTE DEI COMUNI CONSORZIATI</w:t>
      </w:r>
    </w:p>
    <w:p w14:paraId="4FC6AC25" w14:textId="77777777" w:rsidR="00D04F6E" w:rsidRPr="00964F3B" w:rsidRDefault="00D04F6E">
      <w:pPr>
        <w:rPr>
          <w:rFonts w:ascii="Gotham Light" w:hAnsi="Gotham Light"/>
          <w:sz w:val="20"/>
          <w:szCs w:val="20"/>
        </w:rPr>
      </w:pPr>
    </w:p>
    <w:p w14:paraId="13C6E302" w14:textId="77777777" w:rsidR="00D04F6E" w:rsidRPr="00964F3B" w:rsidRDefault="00D04F6E" w:rsidP="00D04F6E">
      <w:pPr>
        <w:jc w:val="center"/>
        <w:rPr>
          <w:rFonts w:ascii="Gotham Light" w:hAnsi="Gotham Light"/>
          <w:b/>
          <w:sz w:val="20"/>
          <w:szCs w:val="20"/>
        </w:rPr>
      </w:pPr>
      <w:r w:rsidRPr="00964F3B">
        <w:rPr>
          <w:rFonts w:ascii="Gotham Light" w:hAnsi="Gotham Light"/>
          <w:b/>
          <w:sz w:val="20"/>
          <w:szCs w:val="20"/>
        </w:rPr>
        <w:t>L’ASSEMBLEA CONSORTILE</w:t>
      </w:r>
    </w:p>
    <w:p w14:paraId="4FFF75DA" w14:textId="77777777" w:rsidR="00D04F6E" w:rsidRPr="00964F3B" w:rsidRDefault="00D04F6E">
      <w:pPr>
        <w:rPr>
          <w:rFonts w:ascii="Gotham Light" w:hAnsi="Gotham Light" w:cs="Arial"/>
          <w:sz w:val="20"/>
          <w:szCs w:val="20"/>
        </w:rPr>
      </w:pPr>
    </w:p>
    <w:p w14:paraId="165919E5" w14:textId="3D95895E" w:rsidR="00CD3EDD" w:rsidRPr="00964F3B" w:rsidRDefault="00CD3EDD" w:rsidP="00CD3EDD">
      <w:pPr>
        <w:rPr>
          <w:rFonts w:ascii="Gotham Light" w:hAnsi="Gotham Light" w:cs="Arial"/>
          <w:sz w:val="20"/>
          <w:szCs w:val="20"/>
        </w:rPr>
      </w:pPr>
      <w:r w:rsidRPr="00964F3B">
        <w:rPr>
          <w:rFonts w:ascii="Gotham Light" w:hAnsi="Gotham Light" w:cs="Arial"/>
          <w:sz w:val="20"/>
          <w:szCs w:val="20"/>
        </w:rPr>
        <w:t xml:space="preserve">Rilevato che la "Legge quadro per l'assistenza, l'integrazione sociale e i diritti delle persone handicappate" n. 104 del 5.2.1992 all’art. 13, comma 1, lett. a), precisa che l’integrazione scolastica della persona handicappata si realizza anche attraverso la "programmazione coordinata dei servizi scolastici con quelli sanitari, </w:t>
      </w:r>
      <w:r w:rsidR="003F39E3" w:rsidRPr="00964F3B">
        <w:rPr>
          <w:rFonts w:ascii="Gotham Light" w:hAnsi="Gotham Light" w:cs="Arial"/>
          <w:sz w:val="20"/>
          <w:szCs w:val="20"/>
        </w:rPr>
        <w:t>socioassistenziali</w:t>
      </w:r>
      <w:r w:rsidRPr="00964F3B">
        <w:rPr>
          <w:rFonts w:ascii="Gotham Light" w:hAnsi="Gotham Light" w:cs="Arial"/>
          <w:sz w:val="20"/>
          <w:szCs w:val="20"/>
        </w:rPr>
        <w:t xml:space="preserve">, culturali, ricreativi, sportivi e con altre attività sul territorio gestite da enti pubblici e privati. A tale scopo gli Enti locali, gli organismi scolastici, le unità sanitarie locali, nell’ambito delle rispettive competenze, stipulano gli Accordi di Programma di cui all’art. 27 della Legge 08/06/1990 n. </w:t>
      </w:r>
      <w:smartTag w:uri="urn:schemas-microsoft-com:office:smarttags" w:element="metricconverter">
        <w:smartTagPr>
          <w:attr w:name="ProductID" w:val="142”"/>
        </w:smartTagPr>
        <w:r w:rsidRPr="00964F3B">
          <w:rPr>
            <w:rFonts w:ascii="Gotham Light" w:hAnsi="Gotham Light" w:cs="Arial"/>
            <w:sz w:val="20"/>
            <w:szCs w:val="20"/>
          </w:rPr>
          <w:t>142”</w:t>
        </w:r>
      </w:smartTag>
      <w:r w:rsidRPr="00964F3B">
        <w:rPr>
          <w:rFonts w:ascii="Gotham Light" w:hAnsi="Gotham Light" w:cs="Arial"/>
          <w:sz w:val="20"/>
          <w:szCs w:val="20"/>
        </w:rPr>
        <w:t>, e ancora, all’art. 40, comma 1, ribadisce che gli interventi sociali e sanitari previsti dalla legge stessa nel quadro della normativa regionale vengono attuati mediante gli Accordi di programma;</w:t>
      </w:r>
    </w:p>
    <w:p w14:paraId="734316AB" w14:textId="77777777" w:rsidR="003F4B52" w:rsidRPr="00964F3B" w:rsidRDefault="003F4B52" w:rsidP="00CD3EDD">
      <w:pPr>
        <w:rPr>
          <w:rFonts w:ascii="Gotham Light" w:hAnsi="Gotham Light" w:cs="Arial"/>
          <w:sz w:val="20"/>
          <w:szCs w:val="20"/>
        </w:rPr>
      </w:pPr>
    </w:p>
    <w:p w14:paraId="6FC98BF7" w14:textId="77777777" w:rsidR="003F4B52" w:rsidRPr="00964F3B" w:rsidRDefault="003F4B52" w:rsidP="003F4B52">
      <w:pPr>
        <w:rPr>
          <w:rFonts w:ascii="Gotham Light" w:hAnsi="Gotham Light" w:cs="Arial"/>
          <w:sz w:val="20"/>
          <w:szCs w:val="20"/>
        </w:rPr>
      </w:pPr>
      <w:r w:rsidRPr="00964F3B">
        <w:rPr>
          <w:rFonts w:ascii="Gotham Light" w:hAnsi="Gotham Light" w:cs="Arial"/>
          <w:sz w:val="20"/>
          <w:szCs w:val="20"/>
        </w:rPr>
        <w:t xml:space="preserve">richiamata la propria Deliberazione n. 25/A/2015 del 25/09/2015 con la quale è stato approvato l’Accordo di Programma per l’Integrazione scolastica degli alunni con disabilità o con esigenze educative speciali, stipulato ai sensi dell’art. 34 del D. Lgs. 18/08/2000 n. 267 e dell’art. 15 della L.R. n. 28/12/2007, in attuazione della legge 05/02/1992 n. 104; </w:t>
      </w:r>
    </w:p>
    <w:p w14:paraId="220B67A9" w14:textId="77777777" w:rsidR="003F4B52" w:rsidRPr="00964F3B" w:rsidRDefault="003F4B52" w:rsidP="00CD3EDD">
      <w:pPr>
        <w:rPr>
          <w:rFonts w:ascii="Gotham Light" w:hAnsi="Gotham Light" w:cs="Arial"/>
          <w:sz w:val="20"/>
          <w:szCs w:val="20"/>
        </w:rPr>
      </w:pPr>
    </w:p>
    <w:p w14:paraId="2A948BA6" w14:textId="01B4FDE8" w:rsidR="003F4B52" w:rsidRPr="00964F3B" w:rsidRDefault="003F4B52" w:rsidP="003F4B52">
      <w:pPr>
        <w:rPr>
          <w:rFonts w:ascii="Gotham Light" w:hAnsi="Gotham Light" w:cs="Arial"/>
          <w:sz w:val="20"/>
          <w:szCs w:val="20"/>
        </w:rPr>
      </w:pPr>
      <w:r w:rsidRPr="00964F3B">
        <w:rPr>
          <w:rFonts w:ascii="Gotham Light" w:hAnsi="Gotham Light" w:cs="Arial"/>
          <w:sz w:val="20"/>
          <w:szCs w:val="20"/>
        </w:rPr>
        <w:t>dato atto che ai sensi del citato Accordo è compito dei Comuni “assicurare, d’intesa e su richiesta delle famiglie, per il tramite dei Dirigenti Scolastici, previo parere favorevole dell’Unità Valutativa Multidisciplinare, l’Assistenza specialistica, in orario scolastico, di propria competenza, attraverso la messa a disposizione di personale aggiuntivo, provvisto di competenze educative ed assistenziali atte a favorire e a sviluppare l’autonomia e la capacità</w:t>
      </w:r>
      <w:r w:rsidR="00C2120A" w:rsidRPr="00964F3B">
        <w:rPr>
          <w:rFonts w:ascii="Gotham Light" w:hAnsi="Gotham Light" w:cs="Arial"/>
          <w:sz w:val="20"/>
          <w:szCs w:val="20"/>
        </w:rPr>
        <w:t xml:space="preserve"> di comunicazione…</w:t>
      </w:r>
      <w:r w:rsidRPr="00964F3B">
        <w:rPr>
          <w:rFonts w:ascii="Gotham Light" w:hAnsi="Gotham Light" w:cs="Arial"/>
          <w:sz w:val="20"/>
          <w:szCs w:val="20"/>
        </w:rPr>
        <w:t>”</w:t>
      </w:r>
      <w:r w:rsidR="00B64269">
        <w:rPr>
          <w:rFonts w:ascii="Gotham Light" w:hAnsi="Gotham Light" w:cs="Arial"/>
          <w:sz w:val="20"/>
          <w:szCs w:val="20"/>
        </w:rPr>
        <w:t>;</w:t>
      </w:r>
    </w:p>
    <w:p w14:paraId="1FBE1D33" w14:textId="77777777" w:rsidR="003F4B52" w:rsidRPr="00964F3B" w:rsidRDefault="003F4B52">
      <w:pPr>
        <w:rPr>
          <w:rFonts w:ascii="Gotham Light" w:hAnsi="Gotham Light" w:cs="Arial"/>
          <w:sz w:val="20"/>
          <w:szCs w:val="20"/>
        </w:rPr>
      </w:pPr>
    </w:p>
    <w:p w14:paraId="5B72E25A" w14:textId="41A405D0" w:rsidR="00B6417E" w:rsidRPr="00964F3B" w:rsidRDefault="003F4B52">
      <w:pPr>
        <w:rPr>
          <w:rFonts w:ascii="Gotham Light" w:hAnsi="Gotham Light" w:cs="Arial"/>
          <w:sz w:val="20"/>
          <w:szCs w:val="20"/>
        </w:rPr>
      </w:pPr>
      <w:r w:rsidRPr="00964F3B">
        <w:rPr>
          <w:rFonts w:ascii="Gotham Light" w:hAnsi="Gotham Light" w:cs="Arial"/>
          <w:sz w:val="20"/>
          <w:szCs w:val="20"/>
        </w:rPr>
        <w:t>r</w:t>
      </w:r>
      <w:r w:rsidR="00B6417E" w:rsidRPr="00964F3B">
        <w:rPr>
          <w:rFonts w:ascii="Gotham Light" w:hAnsi="Gotham Light" w:cs="Arial"/>
          <w:sz w:val="20"/>
          <w:szCs w:val="20"/>
        </w:rPr>
        <w:t xml:space="preserve">ichiamata la propria deliberazione n. 18/A/2020 del 22/10/2020 con la quale </w:t>
      </w:r>
      <w:r w:rsidR="00B64269">
        <w:rPr>
          <w:rFonts w:ascii="Gotham Light" w:hAnsi="Gotham Light" w:cs="Arial"/>
          <w:sz w:val="20"/>
          <w:szCs w:val="20"/>
        </w:rPr>
        <w:t>I Comuni consorziati</w:t>
      </w:r>
      <w:r w:rsidR="00C556FA" w:rsidRPr="00964F3B">
        <w:rPr>
          <w:rFonts w:ascii="Gotham Light" w:hAnsi="Gotham Light" w:cs="Arial"/>
          <w:sz w:val="20"/>
          <w:szCs w:val="20"/>
        </w:rPr>
        <w:t xml:space="preserve"> aveva</w:t>
      </w:r>
      <w:r w:rsidR="00B64269">
        <w:rPr>
          <w:rFonts w:ascii="Gotham Light" w:hAnsi="Gotham Light" w:cs="Arial"/>
          <w:sz w:val="20"/>
          <w:szCs w:val="20"/>
        </w:rPr>
        <w:t>no</w:t>
      </w:r>
      <w:r w:rsidR="006A35DD" w:rsidRPr="00964F3B">
        <w:rPr>
          <w:rFonts w:ascii="Gotham Light" w:hAnsi="Gotham Light" w:cs="Arial"/>
          <w:sz w:val="20"/>
          <w:szCs w:val="20"/>
        </w:rPr>
        <w:t xml:space="preserve"> deciso </w:t>
      </w:r>
      <w:r w:rsidR="00B6417E" w:rsidRPr="00964F3B">
        <w:rPr>
          <w:rFonts w:ascii="Gotham Light" w:hAnsi="Gotham Light" w:cs="Arial"/>
          <w:sz w:val="20"/>
          <w:szCs w:val="20"/>
        </w:rPr>
        <w:t xml:space="preserve">di delegare al </w:t>
      </w:r>
      <w:proofErr w:type="spellStart"/>
      <w:r w:rsidR="00B6417E" w:rsidRPr="00964F3B">
        <w:rPr>
          <w:rFonts w:ascii="Gotham Light" w:hAnsi="Gotham Light" w:cs="Arial"/>
          <w:sz w:val="20"/>
          <w:szCs w:val="20"/>
        </w:rPr>
        <w:t>Con.I.S.A</w:t>
      </w:r>
      <w:proofErr w:type="spellEnd"/>
      <w:r w:rsidR="00B6417E" w:rsidRPr="00964F3B">
        <w:rPr>
          <w:rFonts w:ascii="Gotham Light" w:hAnsi="Gotham Light" w:cs="Arial"/>
          <w:sz w:val="20"/>
          <w:szCs w:val="20"/>
        </w:rPr>
        <w:t>. Valle di Susa la gestione del Servizio di Assistenza Specialistica in Ambito Scolastico a favore di alunni disabili, con l’opzione “parzialmente solidaristica” che prevede</w:t>
      </w:r>
      <w:r w:rsidR="006A35DD" w:rsidRPr="00964F3B">
        <w:rPr>
          <w:rFonts w:ascii="Gotham Light" w:hAnsi="Gotham Light" w:cs="Arial"/>
          <w:sz w:val="20"/>
          <w:szCs w:val="20"/>
        </w:rPr>
        <w:t>va</w:t>
      </w:r>
      <w:r w:rsidR="00B6417E" w:rsidRPr="00964F3B">
        <w:rPr>
          <w:rFonts w:ascii="Gotham Light" w:hAnsi="Gotham Light" w:cs="Arial"/>
          <w:sz w:val="20"/>
          <w:szCs w:val="20"/>
        </w:rPr>
        <w:t xml:space="preserve"> una quota di fissa di compartecipazione a carico dei Comuni pari ad € 1,40 per abitante, dei quali € 0,40 quale rimborso al </w:t>
      </w:r>
      <w:proofErr w:type="spellStart"/>
      <w:r w:rsidR="00B6417E" w:rsidRPr="00964F3B">
        <w:rPr>
          <w:rFonts w:ascii="Gotham Light" w:hAnsi="Gotham Light" w:cs="Arial"/>
          <w:sz w:val="20"/>
          <w:szCs w:val="20"/>
        </w:rPr>
        <w:t>Con.I.S.A</w:t>
      </w:r>
      <w:proofErr w:type="spellEnd"/>
      <w:r w:rsidR="00B6417E" w:rsidRPr="00964F3B">
        <w:rPr>
          <w:rFonts w:ascii="Gotham Light" w:hAnsi="Gotham Light" w:cs="Arial"/>
          <w:sz w:val="20"/>
          <w:szCs w:val="20"/>
        </w:rPr>
        <w:t>. per la valutazione, gestione e monitoraggio del servizio ed € 1,00 quale quota solidaristica</w:t>
      </w:r>
      <w:r w:rsidR="006A35DD" w:rsidRPr="00964F3B">
        <w:rPr>
          <w:rFonts w:ascii="Gotham Light" w:hAnsi="Gotham Light" w:cs="Arial"/>
          <w:sz w:val="20"/>
          <w:szCs w:val="20"/>
        </w:rPr>
        <w:t>;</w:t>
      </w:r>
    </w:p>
    <w:p w14:paraId="616272B5" w14:textId="77777777" w:rsidR="006A35DD" w:rsidRPr="00964F3B" w:rsidRDefault="006A35DD">
      <w:pPr>
        <w:rPr>
          <w:rFonts w:ascii="Gotham Light" w:hAnsi="Gotham Light" w:cs="Arial"/>
          <w:sz w:val="20"/>
          <w:szCs w:val="20"/>
        </w:rPr>
      </w:pPr>
    </w:p>
    <w:p w14:paraId="30833E00" w14:textId="2299C900" w:rsidR="00296674" w:rsidRPr="00964F3B" w:rsidRDefault="00C52280" w:rsidP="00296674">
      <w:pPr>
        <w:rPr>
          <w:rFonts w:ascii="Gotham Light" w:eastAsia="Times New Roman" w:hAnsi="Gotham Light"/>
          <w:color w:val="000000"/>
          <w:sz w:val="20"/>
          <w:szCs w:val="20"/>
        </w:rPr>
      </w:pPr>
      <w:r w:rsidRPr="00964F3B">
        <w:rPr>
          <w:rFonts w:ascii="Gotham Light" w:eastAsia="Times New Roman" w:hAnsi="Gotham Light"/>
          <w:sz w:val="20"/>
          <w:szCs w:val="20"/>
        </w:rPr>
        <w:t xml:space="preserve">richiamata la propria </w:t>
      </w:r>
      <w:r w:rsidR="00296674" w:rsidRPr="00964F3B">
        <w:rPr>
          <w:rFonts w:ascii="Gotham Light" w:eastAsia="Times New Roman" w:hAnsi="Gotham Light"/>
          <w:sz w:val="20"/>
          <w:szCs w:val="20"/>
        </w:rPr>
        <w:t xml:space="preserve">deliberazione nr. 7/A/2024 del 16.04.2024 </w:t>
      </w:r>
      <w:r w:rsidRPr="00964F3B">
        <w:rPr>
          <w:rFonts w:ascii="Gotham Light" w:eastAsia="Times New Roman" w:hAnsi="Gotham Light"/>
          <w:sz w:val="20"/>
          <w:szCs w:val="20"/>
        </w:rPr>
        <w:t xml:space="preserve">con la quale </w:t>
      </w:r>
      <w:r w:rsidR="00296674" w:rsidRPr="00964F3B">
        <w:rPr>
          <w:rFonts w:ascii="Gotham Light" w:eastAsia="Times New Roman" w:hAnsi="Gotham Light"/>
          <w:color w:val="000000"/>
          <w:sz w:val="20"/>
          <w:szCs w:val="20"/>
        </w:rPr>
        <w:t>i Comuni</w:t>
      </w:r>
      <w:r w:rsidR="00446BDE">
        <w:rPr>
          <w:rFonts w:ascii="Gotham Light" w:eastAsia="Times New Roman" w:hAnsi="Gotham Light"/>
          <w:color w:val="000000"/>
          <w:sz w:val="20"/>
          <w:szCs w:val="20"/>
        </w:rPr>
        <w:t xml:space="preserve"> </w:t>
      </w:r>
      <w:r w:rsidR="00E27A1E">
        <w:rPr>
          <w:rFonts w:ascii="Gotham Light" w:eastAsia="Times New Roman" w:hAnsi="Gotham Light"/>
          <w:color w:val="000000"/>
          <w:sz w:val="20"/>
          <w:szCs w:val="20"/>
        </w:rPr>
        <w:t xml:space="preserve">consorziati </w:t>
      </w:r>
      <w:r w:rsidR="00E27A1E" w:rsidRPr="00964F3B">
        <w:rPr>
          <w:rFonts w:ascii="Gotham Light" w:eastAsia="Times New Roman" w:hAnsi="Gotham Light"/>
          <w:color w:val="000000"/>
          <w:sz w:val="20"/>
          <w:szCs w:val="20"/>
        </w:rPr>
        <w:t>hanno</w:t>
      </w:r>
      <w:r w:rsidR="00296674" w:rsidRPr="00964F3B">
        <w:rPr>
          <w:rFonts w:ascii="Gotham Light" w:eastAsia="Times New Roman" w:hAnsi="Gotham Light"/>
          <w:color w:val="000000"/>
          <w:sz w:val="20"/>
          <w:szCs w:val="20"/>
        </w:rPr>
        <w:t xml:space="preserve"> confermato, anche per il triennio 01/09/2025 – 30/06/2028, la delega al Consorzio per la gestione del servizio di assistenza specialistica in ambito scolastico, autorizzando, contestualmente, la proroga del contratto in essere per l’anno scolastico 2024 – 2025</w:t>
      </w:r>
      <w:r w:rsidR="00446BDE">
        <w:rPr>
          <w:rFonts w:ascii="Gotham Light" w:eastAsia="Times New Roman" w:hAnsi="Gotham Light"/>
          <w:color w:val="000000"/>
          <w:sz w:val="20"/>
          <w:szCs w:val="20"/>
        </w:rPr>
        <w:t xml:space="preserve"> e demandando </w:t>
      </w:r>
      <w:r w:rsidR="00DA38A3">
        <w:rPr>
          <w:rFonts w:ascii="Gotham Light" w:eastAsia="Times New Roman" w:hAnsi="Gotham Light"/>
          <w:color w:val="000000"/>
          <w:sz w:val="20"/>
          <w:szCs w:val="20"/>
        </w:rPr>
        <w:t>a successivo atto la definizione delle modalità di compartecipazione al costo del servizio;</w:t>
      </w:r>
    </w:p>
    <w:p w14:paraId="3F593F80" w14:textId="556E9DB6" w:rsidR="00453615" w:rsidRPr="00964F3B" w:rsidRDefault="00453615" w:rsidP="00296674">
      <w:pPr>
        <w:rPr>
          <w:rFonts w:ascii="Gotham Light" w:eastAsia="Times New Roman" w:hAnsi="Gotham Light"/>
          <w:color w:val="000000"/>
          <w:sz w:val="20"/>
          <w:szCs w:val="20"/>
        </w:rPr>
      </w:pPr>
    </w:p>
    <w:p w14:paraId="3E661A1B" w14:textId="00C0DB3F" w:rsidR="00C556FA" w:rsidRPr="00964F3B" w:rsidRDefault="00FD7FEF" w:rsidP="0035510D">
      <w:pPr>
        <w:rPr>
          <w:rFonts w:ascii="Gotham Light" w:hAnsi="Gotham Light" w:cs="Segoe UI"/>
          <w:color w:val="000000"/>
          <w:sz w:val="20"/>
          <w:szCs w:val="20"/>
        </w:rPr>
      </w:pPr>
      <w:r w:rsidRPr="00964F3B">
        <w:rPr>
          <w:rFonts w:ascii="Gotham Light" w:hAnsi="Gotham Light" w:cs="Segoe UI"/>
          <w:color w:val="000000"/>
          <w:sz w:val="20"/>
          <w:szCs w:val="20"/>
        </w:rPr>
        <w:t>v</w:t>
      </w:r>
      <w:r w:rsidR="00A16B00" w:rsidRPr="00964F3B">
        <w:rPr>
          <w:rFonts w:ascii="Gotham Light" w:hAnsi="Gotham Light" w:cs="Segoe UI"/>
          <w:color w:val="000000"/>
          <w:sz w:val="20"/>
          <w:szCs w:val="20"/>
        </w:rPr>
        <w:t>isto il Decreto Interministeriale 21.10.2025 avente ad oggetto: “Criteri di riparto e modalità per il monitoraggio della quota parte del Fondo unico per l’inclusione delle persone con disabilità in favore dei comuni per l’anno 2025 per il potenziamento dei servizi di assistenza all’autonomia e alla comunicazione degli alunni con disabilità della scuola dell’infanzia, della scuola primaria e della scuola secondaria di primo grado”</w:t>
      </w:r>
      <w:r w:rsidR="00E27A1E">
        <w:rPr>
          <w:rFonts w:ascii="Gotham Light" w:hAnsi="Gotham Light" w:cs="Segoe UI"/>
          <w:color w:val="000000"/>
          <w:sz w:val="20"/>
          <w:szCs w:val="20"/>
        </w:rPr>
        <w:t>;</w:t>
      </w:r>
    </w:p>
    <w:p w14:paraId="51EF65FB" w14:textId="77777777" w:rsidR="00AE616F" w:rsidRPr="00964F3B" w:rsidRDefault="00AE616F" w:rsidP="0035510D">
      <w:pPr>
        <w:rPr>
          <w:rFonts w:ascii="Gotham Light" w:hAnsi="Gotham Light" w:cs="Segoe UI"/>
          <w:color w:val="000000"/>
          <w:sz w:val="20"/>
          <w:szCs w:val="20"/>
        </w:rPr>
      </w:pPr>
    </w:p>
    <w:p w14:paraId="773477B7" w14:textId="1ED23717" w:rsidR="008F21A2" w:rsidRPr="00964F3B" w:rsidRDefault="00D6778B" w:rsidP="000D40C8">
      <w:pPr>
        <w:rPr>
          <w:rFonts w:ascii="Gotham Light" w:hAnsi="Gotham Light" w:cs="Segoe UI"/>
          <w:i/>
          <w:iCs/>
          <w:color w:val="000000"/>
          <w:sz w:val="20"/>
          <w:szCs w:val="20"/>
        </w:rPr>
      </w:pPr>
      <w:r w:rsidRPr="00964F3B">
        <w:rPr>
          <w:rFonts w:ascii="Gotham Light" w:hAnsi="Gotham Light" w:cs="Segoe UI"/>
          <w:color w:val="000000"/>
          <w:sz w:val="20"/>
          <w:szCs w:val="20"/>
        </w:rPr>
        <w:t xml:space="preserve">richiamato </w:t>
      </w:r>
      <w:r w:rsidR="00AE616F" w:rsidRPr="00964F3B">
        <w:rPr>
          <w:rFonts w:ascii="Gotham Light" w:hAnsi="Gotham Light" w:cs="Segoe UI"/>
          <w:color w:val="000000"/>
          <w:sz w:val="20"/>
          <w:szCs w:val="20"/>
        </w:rPr>
        <w:t xml:space="preserve">l’art. 1 – comma 4, del suddetto Decreto </w:t>
      </w:r>
      <w:r w:rsidR="008F21A2" w:rsidRPr="00964F3B">
        <w:rPr>
          <w:rFonts w:ascii="Gotham Light" w:hAnsi="Gotham Light" w:cs="Segoe UI"/>
          <w:color w:val="000000"/>
          <w:sz w:val="20"/>
          <w:szCs w:val="20"/>
        </w:rPr>
        <w:t>che recita testualmente:</w:t>
      </w:r>
      <w:r w:rsidR="000D40C8" w:rsidRPr="00964F3B">
        <w:rPr>
          <w:rFonts w:ascii="Gotham Light" w:hAnsi="Gotham Light"/>
          <w:sz w:val="20"/>
          <w:szCs w:val="20"/>
        </w:rPr>
        <w:t xml:space="preserve"> “</w:t>
      </w:r>
      <w:r w:rsidR="00D26242" w:rsidRPr="00964F3B">
        <w:rPr>
          <w:rFonts w:ascii="Gotham Light" w:hAnsi="Gotham Light"/>
          <w:sz w:val="20"/>
          <w:szCs w:val="20"/>
        </w:rPr>
        <w:t>Q</w:t>
      </w:r>
      <w:r w:rsidR="000D40C8" w:rsidRPr="00964F3B">
        <w:rPr>
          <w:rFonts w:ascii="Gotham Light" w:hAnsi="Gotham Light" w:cs="Segoe UI"/>
          <w:i/>
          <w:iCs/>
          <w:color w:val="000000"/>
          <w:sz w:val="20"/>
          <w:szCs w:val="20"/>
        </w:rPr>
        <w:t>ualora l’erogazione del servizio sia assicurata dal Comune di residenza dello studente se diverso da quello ove risulta iscritto, ovvero sia delegata a Ente diverso dal Comune percettore del contributo, quest’ultimo deve trasferire il contributo percepito per effetto del presente decreto per compensare i costi di effettiva erogazione del servizio.</w:t>
      </w:r>
      <w:r w:rsidR="00D26242" w:rsidRPr="00964F3B">
        <w:rPr>
          <w:rFonts w:ascii="Gotham Light" w:hAnsi="Gotham Light" w:cs="Segoe UI"/>
          <w:i/>
          <w:iCs/>
          <w:color w:val="000000"/>
          <w:sz w:val="20"/>
          <w:szCs w:val="20"/>
        </w:rPr>
        <w:t>”</w:t>
      </w:r>
    </w:p>
    <w:p w14:paraId="4E7D8390" w14:textId="6C656063" w:rsidR="00964F3B" w:rsidRDefault="00964F3B" w:rsidP="000D40C8">
      <w:pPr>
        <w:rPr>
          <w:rFonts w:ascii="Gotham Light" w:hAnsi="Gotham Light" w:cs="Segoe UI"/>
          <w:i/>
          <w:iCs/>
          <w:color w:val="000000"/>
          <w:sz w:val="20"/>
          <w:szCs w:val="20"/>
        </w:rPr>
      </w:pPr>
    </w:p>
    <w:p w14:paraId="19FD63EF" w14:textId="159EBC5B" w:rsidR="00E27A1E" w:rsidRPr="00E27A1E" w:rsidRDefault="001630C2" w:rsidP="000D40C8">
      <w:pPr>
        <w:rPr>
          <w:rFonts w:ascii="Gotham Light" w:hAnsi="Gotham Light" w:cs="Segoe UI"/>
          <w:color w:val="000000"/>
          <w:sz w:val="20"/>
          <w:szCs w:val="20"/>
        </w:rPr>
      </w:pPr>
      <w:r>
        <w:rPr>
          <w:rFonts w:ascii="Gotham Light" w:hAnsi="Gotham Light" w:cs="Segoe UI"/>
          <w:color w:val="000000"/>
          <w:sz w:val="20"/>
          <w:szCs w:val="20"/>
        </w:rPr>
        <w:t>d</w:t>
      </w:r>
      <w:r w:rsidR="00E27A1E">
        <w:rPr>
          <w:rFonts w:ascii="Gotham Light" w:hAnsi="Gotham Light" w:cs="Segoe UI"/>
          <w:color w:val="000000"/>
          <w:sz w:val="20"/>
          <w:szCs w:val="20"/>
        </w:rPr>
        <w:t xml:space="preserve">ato atto che, </w:t>
      </w:r>
      <w:r w:rsidR="0031167C">
        <w:rPr>
          <w:rFonts w:ascii="Gotham Light" w:hAnsi="Gotham Light" w:cs="Segoe UI"/>
          <w:color w:val="000000"/>
          <w:sz w:val="20"/>
          <w:szCs w:val="20"/>
        </w:rPr>
        <w:t xml:space="preserve">in occasione dell’Assemblea Consortile del 17/12/2025, nelle comunicazioni del Presidente recepite dalla deliberazione nr. 26/A/25, </w:t>
      </w:r>
      <w:r>
        <w:rPr>
          <w:rFonts w:ascii="Gotham Light" w:hAnsi="Gotham Light" w:cs="Segoe UI"/>
          <w:color w:val="000000"/>
          <w:sz w:val="20"/>
          <w:szCs w:val="20"/>
        </w:rPr>
        <w:t xml:space="preserve">veniva riferita la pubblicazione del decreto Interministeriale di che trattasi e il fatto che tale atto </w:t>
      </w:r>
      <w:proofErr w:type="gramStart"/>
      <w:r>
        <w:rPr>
          <w:rFonts w:ascii="Gotham Light" w:hAnsi="Gotham Light" w:cs="Segoe UI"/>
          <w:color w:val="000000"/>
          <w:sz w:val="20"/>
          <w:szCs w:val="20"/>
        </w:rPr>
        <w:t>sancisse</w:t>
      </w:r>
      <w:proofErr w:type="gramEnd"/>
      <w:r>
        <w:rPr>
          <w:rFonts w:ascii="Gotham Light" w:hAnsi="Gotham Light" w:cs="Segoe UI"/>
          <w:color w:val="000000"/>
          <w:sz w:val="20"/>
          <w:szCs w:val="20"/>
        </w:rPr>
        <w:t xml:space="preserve"> inequivocabilmente che le risorse dovessero essere trasferite a chi gestisce il servizio di assistenza specialistica in ambito scolastico;</w:t>
      </w:r>
    </w:p>
    <w:p w14:paraId="096380AA" w14:textId="77777777" w:rsidR="00E27A1E" w:rsidRDefault="00E27A1E" w:rsidP="000D40C8">
      <w:pPr>
        <w:rPr>
          <w:rFonts w:ascii="Gotham Light" w:hAnsi="Gotham Light" w:cs="Segoe UI"/>
          <w:i/>
          <w:iCs/>
          <w:color w:val="000000"/>
          <w:sz w:val="20"/>
          <w:szCs w:val="20"/>
        </w:rPr>
      </w:pPr>
    </w:p>
    <w:p w14:paraId="2E61485A" w14:textId="358E5B68" w:rsidR="009D4D58" w:rsidRPr="009D4D58" w:rsidRDefault="009D4D58" w:rsidP="000D40C8">
      <w:pPr>
        <w:rPr>
          <w:rFonts w:ascii="Gotham Light" w:hAnsi="Gotham Light" w:cs="Segoe UI"/>
          <w:color w:val="000000"/>
          <w:sz w:val="20"/>
          <w:szCs w:val="20"/>
        </w:rPr>
      </w:pPr>
      <w:r>
        <w:rPr>
          <w:rFonts w:ascii="Gotham Light" w:hAnsi="Gotham Light" w:cs="Segoe UI"/>
          <w:color w:val="000000"/>
          <w:sz w:val="20"/>
          <w:szCs w:val="20"/>
        </w:rPr>
        <w:t>richiamata la successiva nota ns prot. 2616 del 24.02.2026 trasmessa a tal fine a tutti i Comuni consorziati;</w:t>
      </w:r>
    </w:p>
    <w:p w14:paraId="270AF447" w14:textId="7D6BBD15" w:rsidR="00D61320" w:rsidRDefault="009B6D4E" w:rsidP="000D40C8">
      <w:pPr>
        <w:rPr>
          <w:rFonts w:ascii="Gotham Light" w:hAnsi="Gotham Light" w:cs="Segoe UI"/>
          <w:color w:val="000000"/>
          <w:sz w:val="20"/>
          <w:szCs w:val="20"/>
        </w:rPr>
      </w:pPr>
      <w:r>
        <w:rPr>
          <w:rFonts w:ascii="Gotham Light" w:hAnsi="Gotham Light" w:cs="Segoe UI"/>
          <w:color w:val="000000"/>
          <w:sz w:val="20"/>
          <w:szCs w:val="20"/>
        </w:rPr>
        <w:t>evidenziato che</w:t>
      </w:r>
      <w:r w:rsidR="0065197A" w:rsidRPr="0065197A">
        <w:rPr>
          <w:rFonts w:ascii="Gotham Light" w:hAnsi="Gotham Light" w:cs="Segoe UI"/>
          <w:color w:val="000000"/>
          <w:sz w:val="20"/>
          <w:szCs w:val="20"/>
        </w:rPr>
        <w:t>:</w:t>
      </w:r>
    </w:p>
    <w:p w14:paraId="36201943" w14:textId="77777777" w:rsidR="009D4D58" w:rsidRPr="0065197A" w:rsidRDefault="009D4D58" w:rsidP="000D40C8">
      <w:pPr>
        <w:rPr>
          <w:rFonts w:ascii="Gotham Light" w:hAnsi="Gotham Light" w:cs="Segoe UI"/>
          <w:color w:val="000000"/>
          <w:sz w:val="20"/>
          <w:szCs w:val="20"/>
        </w:rPr>
      </w:pPr>
    </w:p>
    <w:p w14:paraId="3BB740FC" w14:textId="1D570137" w:rsidR="00D61320" w:rsidRPr="008061DD" w:rsidRDefault="00D61320" w:rsidP="008061DD">
      <w:pPr>
        <w:pStyle w:val="Paragrafoelenco"/>
        <w:numPr>
          <w:ilvl w:val="0"/>
          <w:numId w:val="2"/>
        </w:numPr>
        <w:rPr>
          <w:rFonts w:ascii="Gotham Light" w:hAnsi="Gotham Light" w:cs="Segoe UI"/>
          <w:color w:val="000000"/>
          <w:sz w:val="20"/>
          <w:szCs w:val="20"/>
        </w:rPr>
      </w:pPr>
      <w:r w:rsidRPr="008061DD">
        <w:rPr>
          <w:rFonts w:ascii="Gotham Light" w:hAnsi="Gotham Light" w:cs="Segoe UI"/>
          <w:color w:val="000000"/>
          <w:sz w:val="20"/>
          <w:szCs w:val="20"/>
        </w:rPr>
        <w:t>le risorse assegnate ai Comuni</w:t>
      </w:r>
      <w:r w:rsidR="00B96C26">
        <w:rPr>
          <w:rFonts w:ascii="Gotham Light" w:hAnsi="Gotham Light" w:cs="Segoe UI"/>
          <w:color w:val="000000"/>
          <w:sz w:val="20"/>
          <w:szCs w:val="20"/>
        </w:rPr>
        <w:t xml:space="preserve">, ai sensi del Decreto </w:t>
      </w:r>
      <w:r w:rsidR="00CB61D9">
        <w:rPr>
          <w:rFonts w:ascii="Gotham Light" w:hAnsi="Gotham Light" w:cs="Segoe UI"/>
          <w:color w:val="000000"/>
          <w:sz w:val="20"/>
          <w:szCs w:val="20"/>
        </w:rPr>
        <w:t xml:space="preserve">Interministeriale, </w:t>
      </w:r>
      <w:r w:rsidR="00CB61D9" w:rsidRPr="008061DD">
        <w:rPr>
          <w:rFonts w:ascii="Gotham Light" w:hAnsi="Gotham Light" w:cs="Segoe UI"/>
          <w:color w:val="000000"/>
          <w:sz w:val="20"/>
          <w:szCs w:val="20"/>
        </w:rPr>
        <w:t>devono</w:t>
      </w:r>
      <w:r w:rsidRPr="008061DD">
        <w:rPr>
          <w:rFonts w:ascii="Gotham Light" w:hAnsi="Gotham Light" w:cs="Segoe UI"/>
          <w:color w:val="000000"/>
          <w:sz w:val="20"/>
          <w:szCs w:val="20"/>
        </w:rPr>
        <w:t xml:space="preserve"> essere interamente trasferite al Consorzio quale Ente delegato all’erogazione del servizio di cui trattasi da parte dei Comuni stessi.</w:t>
      </w:r>
    </w:p>
    <w:p w14:paraId="6FEF2867" w14:textId="3EC07F6C" w:rsidR="00D61320" w:rsidRPr="008061DD" w:rsidRDefault="00D61320" w:rsidP="008061DD">
      <w:pPr>
        <w:pStyle w:val="Paragrafoelenco"/>
        <w:numPr>
          <w:ilvl w:val="0"/>
          <w:numId w:val="2"/>
        </w:numPr>
        <w:rPr>
          <w:rFonts w:ascii="Gotham Light" w:hAnsi="Gotham Light" w:cs="Segoe UI"/>
          <w:color w:val="000000"/>
          <w:sz w:val="20"/>
          <w:szCs w:val="20"/>
        </w:rPr>
      </w:pPr>
      <w:r w:rsidRPr="008061DD">
        <w:rPr>
          <w:rFonts w:ascii="Gotham Light" w:hAnsi="Gotham Light" w:cs="Segoe UI"/>
          <w:color w:val="000000"/>
          <w:sz w:val="20"/>
          <w:szCs w:val="20"/>
        </w:rPr>
        <w:t>tali risorse sostituiscono, di fatto, il precedente contributo</w:t>
      </w:r>
      <w:r w:rsidR="00CB61D9">
        <w:rPr>
          <w:rFonts w:ascii="Gotham Light" w:hAnsi="Gotham Light" w:cs="Segoe UI"/>
          <w:color w:val="000000"/>
          <w:sz w:val="20"/>
          <w:szCs w:val="20"/>
        </w:rPr>
        <w:t xml:space="preserve"> erogato </w:t>
      </w:r>
      <w:r w:rsidRPr="008061DD">
        <w:rPr>
          <w:rFonts w:ascii="Gotham Light" w:hAnsi="Gotham Light" w:cs="Segoe UI"/>
          <w:color w:val="000000"/>
          <w:sz w:val="20"/>
          <w:szCs w:val="20"/>
        </w:rPr>
        <w:t>d</w:t>
      </w:r>
      <w:r w:rsidR="00CB61D9">
        <w:rPr>
          <w:rFonts w:ascii="Gotham Light" w:hAnsi="Gotham Light" w:cs="Segoe UI"/>
          <w:color w:val="000000"/>
          <w:sz w:val="20"/>
          <w:szCs w:val="20"/>
        </w:rPr>
        <w:t>a</w:t>
      </w:r>
      <w:r w:rsidRPr="008061DD">
        <w:rPr>
          <w:rFonts w:ascii="Gotham Light" w:hAnsi="Gotham Light" w:cs="Segoe UI"/>
          <w:color w:val="000000"/>
          <w:sz w:val="20"/>
          <w:szCs w:val="20"/>
        </w:rPr>
        <w:t>lla Città Metropolitana di Torino (già Provincia)</w:t>
      </w:r>
      <w:r w:rsidR="00CB61D9">
        <w:rPr>
          <w:rFonts w:ascii="Gotham Light" w:hAnsi="Gotham Light" w:cs="Segoe UI"/>
          <w:color w:val="000000"/>
          <w:sz w:val="20"/>
          <w:szCs w:val="20"/>
        </w:rPr>
        <w:t>,</w:t>
      </w:r>
      <w:r w:rsidR="00FD4CAF">
        <w:rPr>
          <w:rFonts w:ascii="Gotham Light" w:hAnsi="Gotham Light" w:cs="Segoe UI"/>
          <w:color w:val="000000"/>
          <w:sz w:val="20"/>
          <w:szCs w:val="20"/>
        </w:rPr>
        <w:t xml:space="preserve"> con successiva redistribuzi</w:t>
      </w:r>
      <w:r w:rsidR="00910C03">
        <w:rPr>
          <w:rFonts w:ascii="Gotham Light" w:hAnsi="Gotham Light" w:cs="Segoe UI"/>
          <w:color w:val="000000"/>
          <w:sz w:val="20"/>
          <w:szCs w:val="20"/>
        </w:rPr>
        <w:t>one</w:t>
      </w:r>
      <w:r w:rsidRPr="008061DD">
        <w:rPr>
          <w:rFonts w:ascii="Gotham Light" w:hAnsi="Gotham Light" w:cs="Segoe UI"/>
          <w:color w:val="000000"/>
          <w:sz w:val="20"/>
          <w:szCs w:val="20"/>
        </w:rPr>
        <w:t xml:space="preserve"> ai Comuni in proporzione </w:t>
      </w:r>
      <w:r w:rsidR="00DF6785">
        <w:rPr>
          <w:rFonts w:ascii="Gotham Light" w:hAnsi="Gotham Light" w:cs="Segoe UI"/>
          <w:color w:val="000000"/>
          <w:sz w:val="20"/>
          <w:szCs w:val="20"/>
        </w:rPr>
        <w:t>di essi, così come</w:t>
      </w:r>
      <w:r w:rsidRPr="008061DD">
        <w:rPr>
          <w:rFonts w:ascii="Gotham Light" w:hAnsi="Gotham Light" w:cs="Segoe UI"/>
          <w:color w:val="000000"/>
          <w:sz w:val="20"/>
          <w:szCs w:val="20"/>
        </w:rPr>
        <w:t xml:space="preserve"> avviene con la quota solidaristica e come avveniva con il contributo provinciale; </w:t>
      </w:r>
    </w:p>
    <w:p w14:paraId="44EDE869" w14:textId="5B85FA2D" w:rsidR="00D61320" w:rsidRDefault="00D61320" w:rsidP="008061DD">
      <w:pPr>
        <w:pStyle w:val="Paragrafoelenco"/>
        <w:numPr>
          <w:ilvl w:val="0"/>
          <w:numId w:val="2"/>
        </w:numPr>
        <w:rPr>
          <w:rFonts w:ascii="Gotham Light" w:hAnsi="Gotham Light" w:cs="Segoe UI"/>
          <w:color w:val="000000"/>
          <w:sz w:val="20"/>
          <w:szCs w:val="20"/>
        </w:rPr>
      </w:pPr>
      <w:r w:rsidRPr="008061DD">
        <w:rPr>
          <w:rFonts w:ascii="Gotham Light" w:hAnsi="Gotham Light" w:cs="Segoe UI"/>
          <w:color w:val="000000"/>
          <w:sz w:val="20"/>
          <w:szCs w:val="20"/>
        </w:rPr>
        <w:t xml:space="preserve">il costo del servizio a carico di ogni singolo Comune sarà pertanto dato dalle ore </w:t>
      </w:r>
      <w:r w:rsidR="000C13A6">
        <w:rPr>
          <w:rFonts w:ascii="Gotham Light" w:hAnsi="Gotham Light" w:cs="Segoe UI"/>
          <w:color w:val="000000"/>
          <w:sz w:val="20"/>
          <w:szCs w:val="20"/>
        </w:rPr>
        <w:t xml:space="preserve">di assistenza specialistica </w:t>
      </w:r>
      <w:r w:rsidRPr="008061DD">
        <w:rPr>
          <w:rFonts w:ascii="Gotham Light" w:hAnsi="Gotham Light" w:cs="Segoe UI"/>
          <w:color w:val="000000"/>
          <w:sz w:val="20"/>
          <w:szCs w:val="20"/>
        </w:rPr>
        <w:t>effettivamente svolte al netto delle quote solidaristiche di cui sopra;</w:t>
      </w:r>
    </w:p>
    <w:p w14:paraId="2D5BBEE9" w14:textId="63894B6C" w:rsidR="0060587C" w:rsidRDefault="00DB6B88" w:rsidP="00D42AE2">
      <w:pPr>
        <w:rPr>
          <w:rFonts w:ascii="Gotham Light" w:hAnsi="Gotham Light" w:cs="Arial"/>
          <w:sz w:val="20"/>
          <w:szCs w:val="20"/>
        </w:rPr>
      </w:pPr>
      <w:r>
        <w:rPr>
          <w:rFonts w:ascii="Gotham Light" w:hAnsi="Gotham Light" w:cs="Segoe UI"/>
          <w:color w:val="000000"/>
          <w:sz w:val="20"/>
          <w:szCs w:val="20"/>
        </w:rPr>
        <w:t xml:space="preserve">tutto ciò premesso, </w:t>
      </w:r>
      <w:r w:rsidR="002D7125">
        <w:rPr>
          <w:rFonts w:ascii="Gotham Light" w:hAnsi="Gotham Light" w:cs="Segoe UI"/>
          <w:color w:val="000000"/>
          <w:sz w:val="20"/>
          <w:szCs w:val="20"/>
        </w:rPr>
        <w:t xml:space="preserve">a seguito di quanto emerso nella riunione </w:t>
      </w:r>
      <w:r w:rsidR="00026700">
        <w:rPr>
          <w:rFonts w:ascii="Gotham Light" w:hAnsi="Gotham Light" w:cs="Segoe UI"/>
          <w:color w:val="000000"/>
          <w:sz w:val="20"/>
          <w:szCs w:val="20"/>
        </w:rPr>
        <w:t xml:space="preserve">informale dei Sindaci/Delegati svoltasi in data 16/07 u.s. </w:t>
      </w:r>
      <w:r w:rsidR="00F72036">
        <w:rPr>
          <w:rFonts w:ascii="Gotham Light" w:hAnsi="Gotham Light" w:cs="Segoe UI"/>
          <w:color w:val="000000"/>
          <w:sz w:val="20"/>
          <w:szCs w:val="20"/>
        </w:rPr>
        <w:t xml:space="preserve">il Presidente dell’Assemblea propone di </w:t>
      </w:r>
      <w:r w:rsidR="00D42AE2">
        <w:rPr>
          <w:rFonts w:ascii="Gotham Light" w:hAnsi="Gotham Light" w:cs="Segoe UI"/>
          <w:color w:val="000000"/>
          <w:sz w:val="20"/>
          <w:szCs w:val="20"/>
        </w:rPr>
        <w:t xml:space="preserve">continuare </w:t>
      </w:r>
      <w:r w:rsidR="002A7BDE" w:rsidRPr="003027CB">
        <w:rPr>
          <w:rFonts w:ascii="Gotham Light" w:hAnsi="Gotham Light" w:cs="Segoe UI"/>
          <w:color w:val="000000"/>
          <w:sz w:val="20"/>
          <w:szCs w:val="20"/>
        </w:rPr>
        <w:t xml:space="preserve">con l’opzione </w:t>
      </w:r>
      <w:r w:rsidR="004B009A" w:rsidRPr="003027CB">
        <w:rPr>
          <w:rFonts w:ascii="Gotham Light" w:hAnsi="Gotham Light" w:cs="Segoe UI"/>
          <w:color w:val="000000"/>
          <w:sz w:val="20"/>
          <w:szCs w:val="20"/>
        </w:rPr>
        <w:t>attuale, ovvero</w:t>
      </w:r>
      <w:r w:rsidR="00D85E83" w:rsidRPr="003027CB">
        <w:rPr>
          <w:rFonts w:ascii="Gotham Light" w:hAnsi="Gotham Light" w:cs="Segoe UI"/>
          <w:color w:val="000000"/>
          <w:sz w:val="20"/>
          <w:szCs w:val="20"/>
        </w:rPr>
        <w:t xml:space="preserve"> </w:t>
      </w:r>
      <w:r w:rsidR="00D85E83" w:rsidRPr="003027CB">
        <w:rPr>
          <w:rFonts w:ascii="Gotham Light" w:hAnsi="Gotham Light" w:cs="Segoe UI"/>
          <w:b/>
          <w:bCs/>
          <w:color w:val="000000"/>
          <w:sz w:val="20"/>
          <w:szCs w:val="20"/>
        </w:rPr>
        <w:t xml:space="preserve">opzione </w:t>
      </w:r>
      <w:r w:rsidR="002A7BDE" w:rsidRPr="003027CB">
        <w:rPr>
          <w:rFonts w:ascii="Gotham Light" w:hAnsi="Gotham Light" w:cs="Segoe UI"/>
          <w:b/>
          <w:bCs/>
          <w:color w:val="000000"/>
          <w:sz w:val="20"/>
          <w:szCs w:val="20"/>
        </w:rPr>
        <w:t>parzialmente solidaristica</w:t>
      </w:r>
      <w:r w:rsidR="002A7BDE" w:rsidRPr="003027CB">
        <w:rPr>
          <w:rFonts w:ascii="Gotham Light" w:hAnsi="Gotham Light" w:cs="Segoe UI"/>
          <w:color w:val="000000"/>
          <w:sz w:val="20"/>
          <w:szCs w:val="20"/>
        </w:rPr>
        <w:t xml:space="preserve"> che prevede una </w:t>
      </w:r>
      <w:r w:rsidR="002A7BDE" w:rsidRPr="003027CB">
        <w:rPr>
          <w:rFonts w:ascii="Gotham Light" w:hAnsi="Gotham Light" w:cs="Arial"/>
          <w:b/>
          <w:bCs/>
          <w:sz w:val="20"/>
          <w:szCs w:val="20"/>
        </w:rPr>
        <w:t>quota di fissa</w:t>
      </w:r>
      <w:r w:rsidR="002A7BDE" w:rsidRPr="003027CB">
        <w:rPr>
          <w:rFonts w:ascii="Gotham Light" w:hAnsi="Gotham Light" w:cs="Arial"/>
          <w:sz w:val="20"/>
          <w:szCs w:val="20"/>
        </w:rPr>
        <w:t xml:space="preserve"> di compartecipazione a carico dei Comuni pari </w:t>
      </w:r>
      <w:r w:rsidR="002A7BDE" w:rsidRPr="003027CB">
        <w:rPr>
          <w:rFonts w:ascii="Gotham Light" w:hAnsi="Gotham Light" w:cs="Arial"/>
          <w:b/>
          <w:bCs/>
          <w:sz w:val="20"/>
          <w:szCs w:val="20"/>
        </w:rPr>
        <w:t>ad € 1,40 per abitante</w:t>
      </w:r>
      <w:r w:rsidR="002A7BDE" w:rsidRPr="003027CB">
        <w:rPr>
          <w:rFonts w:ascii="Gotham Light" w:hAnsi="Gotham Light" w:cs="Arial"/>
          <w:sz w:val="20"/>
          <w:szCs w:val="20"/>
        </w:rPr>
        <w:t xml:space="preserve">, dei quali € 0,40 quale rimborso al </w:t>
      </w:r>
      <w:proofErr w:type="spellStart"/>
      <w:r w:rsidR="002A7BDE" w:rsidRPr="003027CB">
        <w:rPr>
          <w:rFonts w:ascii="Gotham Light" w:hAnsi="Gotham Light" w:cs="Arial"/>
          <w:sz w:val="20"/>
          <w:szCs w:val="20"/>
        </w:rPr>
        <w:t>Con.I.S.A</w:t>
      </w:r>
      <w:proofErr w:type="spellEnd"/>
      <w:r w:rsidR="002A7BDE" w:rsidRPr="003027CB">
        <w:rPr>
          <w:rFonts w:ascii="Gotham Light" w:hAnsi="Gotham Light" w:cs="Arial"/>
          <w:sz w:val="20"/>
          <w:szCs w:val="20"/>
        </w:rPr>
        <w:t>. per la valutazione, gestione e monitoraggio del servizio e € 1,00 quale quota solidaristica distribuita in proporzione</w:t>
      </w:r>
      <w:r w:rsidR="002A7BDE" w:rsidRPr="003027CB">
        <w:rPr>
          <w:rFonts w:ascii="Gotham Light" w:hAnsi="Gotham Light" w:cs="Arial"/>
          <w:b/>
          <w:bCs/>
          <w:sz w:val="20"/>
          <w:szCs w:val="20"/>
        </w:rPr>
        <w:t xml:space="preserve"> </w:t>
      </w:r>
      <w:r w:rsidR="003A4A63" w:rsidRPr="003027CB">
        <w:rPr>
          <w:rFonts w:ascii="Gotham Light" w:hAnsi="Gotham Light" w:cs="Segoe UI"/>
          <w:color w:val="000000"/>
          <w:sz w:val="20"/>
          <w:szCs w:val="20"/>
        </w:rPr>
        <w:t>all’incidenza del costo del servizio per ciascun Comune;</w:t>
      </w:r>
      <w:r w:rsidR="000727A9" w:rsidRPr="003027CB">
        <w:rPr>
          <w:rFonts w:ascii="Gotham Light" w:hAnsi="Gotham Light" w:cs="Arial"/>
          <w:sz w:val="20"/>
          <w:szCs w:val="20"/>
        </w:rPr>
        <w:t xml:space="preserve"> successivamente</w:t>
      </w:r>
      <w:r w:rsidR="002A7BDE" w:rsidRPr="003027CB">
        <w:rPr>
          <w:rFonts w:ascii="Gotham Light" w:hAnsi="Gotham Light" w:cs="Arial"/>
          <w:sz w:val="20"/>
          <w:szCs w:val="20"/>
        </w:rPr>
        <w:t xml:space="preserve"> </w:t>
      </w:r>
      <w:r w:rsidR="002A7BDE" w:rsidRPr="003027CB">
        <w:rPr>
          <w:rFonts w:ascii="Gotham Light" w:hAnsi="Gotham Light" w:cs="Arial"/>
          <w:b/>
          <w:bCs/>
          <w:sz w:val="20"/>
          <w:szCs w:val="20"/>
        </w:rPr>
        <w:t xml:space="preserve">ogni Comune </w:t>
      </w:r>
      <w:r w:rsidR="00B45D19" w:rsidRPr="003027CB">
        <w:rPr>
          <w:rFonts w:ascii="Gotham Light" w:hAnsi="Gotham Light" w:cs="Arial"/>
          <w:b/>
          <w:bCs/>
          <w:sz w:val="20"/>
          <w:szCs w:val="20"/>
        </w:rPr>
        <w:t>versa l’intero importo del Fondo Ministeriale</w:t>
      </w:r>
      <w:r w:rsidR="005B51C6">
        <w:rPr>
          <w:rFonts w:ascii="Gotham Light" w:hAnsi="Gotham Light" w:cs="Arial"/>
          <w:sz w:val="20"/>
          <w:szCs w:val="20"/>
        </w:rPr>
        <w:t>,</w:t>
      </w:r>
      <w:r w:rsidR="00B45D19" w:rsidRPr="003027CB">
        <w:rPr>
          <w:rFonts w:ascii="Gotham Light" w:hAnsi="Gotham Light" w:cs="Arial"/>
          <w:sz w:val="20"/>
          <w:szCs w:val="20"/>
        </w:rPr>
        <w:t xml:space="preserve"> qualora ricevuto, e corrisponde </w:t>
      </w:r>
      <w:r w:rsidR="00231569" w:rsidRPr="003027CB">
        <w:rPr>
          <w:rFonts w:ascii="Gotham Light" w:hAnsi="Gotham Light" w:cs="Arial"/>
          <w:sz w:val="20"/>
          <w:szCs w:val="20"/>
        </w:rPr>
        <w:t>quanto ancora dovuto a copertura dell’intero costo delle ore</w:t>
      </w:r>
      <w:r w:rsidR="00BB50DC" w:rsidRPr="003027CB">
        <w:rPr>
          <w:rFonts w:ascii="Gotham Light" w:hAnsi="Gotham Light" w:cs="Arial"/>
          <w:sz w:val="20"/>
          <w:szCs w:val="20"/>
        </w:rPr>
        <w:t xml:space="preserve"> svolte per gli alunni di </w:t>
      </w:r>
      <w:r w:rsidR="005676F1" w:rsidRPr="003027CB">
        <w:rPr>
          <w:rFonts w:ascii="Gotham Light" w:hAnsi="Gotham Light" w:cs="Arial"/>
          <w:sz w:val="20"/>
          <w:szCs w:val="20"/>
        </w:rPr>
        <w:t xml:space="preserve">propria </w:t>
      </w:r>
      <w:r w:rsidR="00BB50DC" w:rsidRPr="003027CB">
        <w:rPr>
          <w:rFonts w:ascii="Gotham Light" w:hAnsi="Gotham Light" w:cs="Arial"/>
          <w:sz w:val="20"/>
          <w:szCs w:val="20"/>
        </w:rPr>
        <w:t>competenza</w:t>
      </w:r>
      <w:r w:rsidR="00712740">
        <w:rPr>
          <w:rFonts w:ascii="Gotham Light" w:hAnsi="Gotham Light" w:cs="Arial"/>
          <w:sz w:val="20"/>
          <w:szCs w:val="20"/>
        </w:rPr>
        <w:t>.</w:t>
      </w:r>
    </w:p>
    <w:p w14:paraId="3D9B2160" w14:textId="77777777" w:rsidR="00712740" w:rsidRDefault="00712740" w:rsidP="00D42AE2">
      <w:pPr>
        <w:rPr>
          <w:rFonts w:ascii="Gotham Light" w:hAnsi="Gotham Light" w:cs="Arial"/>
          <w:sz w:val="20"/>
          <w:szCs w:val="20"/>
        </w:rPr>
      </w:pPr>
    </w:p>
    <w:p w14:paraId="026726F1" w14:textId="0AE06806" w:rsidR="00712740" w:rsidRPr="003027CB" w:rsidRDefault="00712740" w:rsidP="00D42AE2">
      <w:pPr>
        <w:rPr>
          <w:rFonts w:ascii="Gotham Light" w:hAnsi="Gotham Light" w:cs="Segoe UI"/>
          <w:color w:val="000000"/>
          <w:sz w:val="20"/>
          <w:szCs w:val="20"/>
        </w:rPr>
      </w:pPr>
      <w:r>
        <w:rPr>
          <w:rFonts w:ascii="Gotham Light" w:hAnsi="Gotham Light" w:cs="Arial"/>
          <w:sz w:val="20"/>
          <w:szCs w:val="20"/>
        </w:rPr>
        <w:t xml:space="preserve">Tale soluzione </w:t>
      </w:r>
      <w:r w:rsidR="00B008CD">
        <w:rPr>
          <w:rFonts w:ascii="Gotham Light" w:hAnsi="Gotham Light" w:cs="Arial"/>
          <w:sz w:val="20"/>
          <w:szCs w:val="20"/>
        </w:rPr>
        <w:t xml:space="preserve">verrà applicata a decorrere dall’anno scolastico 2026/2027 </w:t>
      </w:r>
      <w:r w:rsidR="0097594D">
        <w:rPr>
          <w:rFonts w:ascii="Gotham Light" w:hAnsi="Gotham Light" w:cs="Arial"/>
          <w:sz w:val="20"/>
          <w:szCs w:val="20"/>
        </w:rPr>
        <w:t>e per gli anni successivi</w:t>
      </w:r>
      <w:r w:rsidR="00EB3F48">
        <w:rPr>
          <w:rFonts w:ascii="Gotham Light" w:hAnsi="Gotham Light" w:cs="Arial"/>
          <w:sz w:val="20"/>
          <w:szCs w:val="20"/>
        </w:rPr>
        <w:t xml:space="preserve">, fino alla scadenza del contratto di appalto in essere </w:t>
      </w:r>
      <w:r w:rsidR="00CF3857">
        <w:rPr>
          <w:rFonts w:ascii="Gotham Light" w:hAnsi="Gotham Light" w:cs="Arial"/>
          <w:sz w:val="20"/>
          <w:szCs w:val="20"/>
        </w:rPr>
        <w:t>(rep. 108/2026);</w:t>
      </w:r>
    </w:p>
    <w:p w14:paraId="4C0922F1" w14:textId="77777777" w:rsidR="00932739" w:rsidRDefault="00932739" w:rsidP="002A7BDE">
      <w:pPr>
        <w:rPr>
          <w:rFonts w:ascii="Gotham Light" w:hAnsi="Gotham Light" w:cs="Segoe UI"/>
          <w:b/>
          <w:bCs/>
          <w:sz w:val="20"/>
          <w:szCs w:val="20"/>
          <w:highlight w:val="yellow"/>
        </w:rPr>
      </w:pPr>
    </w:p>
    <w:p w14:paraId="23FB6A39" w14:textId="25AB95D2" w:rsidR="00861013" w:rsidRPr="00A44AF8" w:rsidRDefault="0065232B" w:rsidP="002A7BDE">
      <w:pPr>
        <w:rPr>
          <w:rFonts w:ascii="Gotham Light" w:hAnsi="Gotham Light" w:cs="Segoe UI"/>
          <w:sz w:val="20"/>
          <w:szCs w:val="20"/>
        </w:rPr>
      </w:pPr>
      <w:r w:rsidRPr="00A44AF8">
        <w:rPr>
          <w:rFonts w:ascii="Gotham Light" w:hAnsi="Gotham Light" w:cs="Segoe UI"/>
          <w:sz w:val="20"/>
          <w:szCs w:val="20"/>
        </w:rPr>
        <w:t>p</w:t>
      </w:r>
      <w:r w:rsidR="00861013" w:rsidRPr="00A44AF8">
        <w:rPr>
          <w:rFonts w:ascii="Gotham Light" w:hAnsi="Gotham Light" w:cs="Segoe UI"/>
          <w:sz w:val="20"/>
          <w:szCs w:val="20"/>
        </w:rPr>
        <w:t>er</w:t>
      </w:r>
      <w:r w:rsidR="003027CB" w:rsidRPr="00A44AF8">
        <w:rPr>
          <w:rFonts w:ascii="Gotham Light" w:hAnsi="Gotham Light" w:cs="Segoe UI"/>
          <w:sz w:val="20"/>
          <w:szCs w:val="20"/>
        </w:rPr>
        <w:t xml:space="preserve"> quanto riguarda</w:t>
      </w:r>
      <w:r w:rsidR="00861013" w:rsidRPr="00A44AF8">
        <w:rPr>
          <w:rFonts w:ascii="Gotham Light" w:hAnsi="Gotham Light" w:cs="Segoe UI"/>
          <w:sz w:val="20"/>
          <w:szCs w:val="20"/>
        </w:rPr>
        <w:t xml:space="preserve"> l’anno scola</w:t>
      </w:r>
      <w:r w:rsidR="00D42E02" w:rsidRPr="00A44AF8">
        <w:rPr>
          <w:rFonts w:ascii="Gotham Light" w:hAnsi="Gotham Light" w:cs="Segoe UI"/>
          <w:sz w:val="20"/>
          <w:szCs w:val="20"/>
        </w:rPr>
        <w:t>stico 2025/2026</w:t>
      </w:r>
      <w:r w:rsidR="0062622D" w:rsidRPr="00A44AF8">
        <w:rPr>
          <w:rFonts w:ascii="Gotham Light" w:hAnsi="Gotham Light" w:cs="Segoe UI"/>
          <w:sz w:val="20"/>
          <w:szCs w:val="20"/>
        </w:rPr>
        <w:t xml:space="preserve"> </w:t>
      </w:r>
      <w:r w:rsidR="005D3CCE" w:rsidRPr="00A44AF8">
        <w:rPr>
          <w:rFonts w:ascii="Gotham Light" w:hAnsi="Gotham Light" w:cs="Segoe UI"/>
          <w:sz w:val="20"/>
          <w:szCs w:val="20"/>
        </w:rPr>
        <w:t>si applica l</w:t>
      </w:r>
      <w:r w:rsidR="00D31758" w:rsidRPr="00A44AF8">
        <w:rPr>
          <w:rFonts w:ascii="Gotham Light" w:hAnsi="Gotham Light" w:cs="Segoe UI"/>
          <w:sz w:val="20"/>
          <w:szCs w:val="20"/>
        </w:rPr>
        <w:t xml:space="preserve">a suddetta </w:t>
      </w:r>
      <w:r w:rsidR="005D3CCE" w:rsidRPr="00A44AF8">
        <w:rPr>
          <w:rFonts w:ascii="Gotham Light" w:hAnsi="Gotham Light" w:cs="Segoe UI"/>
          <w:sz w:val="20"/>
          <w:szCs w:val="20"/>
        </w:rPr>
        <w:t>’opzione</w:t>
      </w:r>
      <w:r w:rsidR="00A44AF8" w:rsidRPr="00A44AF8">
        <w:rPr>
          <w:rFonts w:ascii="Gotham Light" w:hAnsi="Gotham Light" w:cs="Segoe UI"/>
          <w:sz w:val="20"/>
          <w:szCs w:val="20"/>
        </w:rPr>
        <w:t>,</w:t>
      </w:r>
      <w:r w:rsidR="005D3CCE" w:rsidRPr="00A44AF8">
        <w:rPr>
          <w:rFonts w:ascii="Gotham Light" w:hAnsi="Gotham Light" w:cs="Segoe UI"/>
          <w:sz w:val="20"/>
          <w:szCs w:val="20"/>
        </w:rPr>
        <w:t xml:space="preserve"> </w:t>
      </w:r>
      <w:r w:rsidR="005F5482" w:rsidRPr="00A44AF8">
        <w:rPr>
          <w:rFonts w:ascii="Gotham Light" w:hAnsi="Gotham Light" w:cs="Segoe UI"/>
          <w:sz w:val="20"/>
          <w:szCs w:val="20"/>
        </w:rPr>
        <w:t xml:space="preserve">ad eccezione del </w:t>
      </w:r>
      <w:r w:rsidR="002E0E5E" w:rsidRPr="00A44AF8">
        <w:rPr>
          <w:rFonts w:ascii="Gotham Light" w:hAnsi="Gotham Light" w:cs="Segoe UI"/>
          <w:sz w:val="20"/>
          <w:szCs w:val="20"/>
        </w:rPr>
        <w:t>versamento del</w:t>
      </w:r>
      <w:r w:rsidR="0062622D" w:rsidRPr="00A44AF8">
        <w:rPr>
          <w:rFonts w:ascii="Gotham Light" w:hAnsi="Gotham Light" w:cs="Segoe UI"/>
          <w:sz w:val="20"/>
          <w:szCs w:val="20"/>
        </w:rPr>
        <w:t xml:space="preserve"> Fondo </w:t>
      </w:r>
      <w:r w:rsidR="005F5482" w:rsidRPr="00A44AF8">
        <w:rPr>
          <w:rFonts w:ascii="Gotham Light" w:hAnsi="Gotham Light" w:cs="Segoe UI"/>
          <w:sz w:val="20"/>
          <w:szCs w:val="20"/>
        </w:rPr>
        <w:t xml:space="preserve">Ministeriale che rimane </w:t>
      </w:r>
      <w:r w:rsidR="00A44AF8">
        <w:rPr>
          <w:rFonts w:ascii="Gotham Light" w:hAnsi="Gotham Light" w:cs="Segoe UI"/>
          <w:sz w:val="20"/>
          <w:szCs w:val="20"/>
        </w:rPr>
        <w:t>n</w:t>
      </w:r>
      <w:r w:rsidR="00A44AF8" w:rsidRPr="00A44AF8">
        <w:rPr>
          <w:rFonts w:ascii="Gotham Light" w:hAnsi="Gotham Light" w:cs="Segoe UI"/>
          <w:sz w:val="20"/>
          <w:szCs w:val="20"/>
        </w:rPr>
        <w:t xml:space="preserve">ella disponibilità dei </w:t>
      </w:r>
      <w:r w:rsidRPr="00A44AF8">
        <w:rPr>
          <w:rFonts w:ascii="Gotham Light" w:hAnsi="Gotham Light" w:cs="Segoe UI"/>
          <w:sz w:val="20"/>
          <w:szCs w:val="20"/>
        </w:rPr>
        <w:t>Comuni</w:t>
      </w:r>
    </w:p>
    <w:p w14:paraId="425BEAA3" w14:textId="77777777" w:rsidR="0065232B" w:rsidRDefault="0065232B" w:rsidP="002A7BDE">
      <w:pPr>
        <w:rPr>
          <w:rFonts w:ascii="Gotham Light" w:hAnsi="Gotham Light" w:cs="Segoe UI"/>
          <w:b/>
          <w:bCs/>
          <w:color w:val="EE0000"/>
          <w:sz w:val="20"/>
          <w:szCs w:val="20"/>
        </w:rPr>
      </w:pPr>
    </w:p>
    <w:p w14:paraId="14622881" w14:textId="77777777" w:rsidR="000963C4" w:rsidRPr="00964F3B" w:rsidRDefault="000963C4" w:rsidP="000963C4">
      <w:pPr>
        <w:rPr>
          <w:rFonts w:ascii="Gotham Light" w:hAnsi="Gotham Light" w:cs="Arial"/>
          <w:sz w:val="20"/>
          <w:szCs w:val="20"/>
        </w:rPr>
      </w:pPr>
      <w:r w:rsidRPr="00964F3B">
        <w:rPr>
          <w:rFonts w:ascii="Gotham Light" w:hAnsi="Gotham Light" w:cs="Arial"/>
          <w:sz w:val="20"/>
          <w:szCs w:val="20"/>
        </w:rPr>
        <w:t xml:space="preserve">acquisiti i pareri favorevoli in ordine alla regolarità tecnica e contabile rispettivamente del </w:t>
      </w:r>
      <w:r w:rsidR="00E74655" w:rsidRPr="00964F3B">
        <w:rPr>
          <w:rFonts w:ascii="Gotham Light" w:hAnsi="Gotham Light" w:cs="Arial"/>
          <w:sz w:val="20"/>
          <w:szCs w:val="20"/>
        </w:rPr>
        <w:t>Direttore</w:t>
      </w:r>
      <w:r w:rsidRPr="00964F3B">
        <w:rPr>
          <w:rFonts w:ascii="Gotham Light" w:hAnsi="Gotham Light" w:cs="Arial"/>
          <w:sz w:val="20"/>
          <w:szCs w:val="20"/>
        </w:rPr>
        <w:t xml:space="preserve"> e del Responsabile del Servizio Finanziario, ai sensi dell’articolo 49 comma 1 del Testo Unico delle leggi sull’Ordinamento degli Enti Locali approvato con D. Lgs. 18.08.200 n. 267 e </w:t>
      </w:r>
      <w:proofErr w:type="spellStart"/>
      <w:r w:rsidRPr="00964F3B">
        <w:rPr>
          <w:rFonts w:ascii="Gotham Light" w:hAnsi="Gotham Light" w:cs="Arial"/>
          <w:sz w:val="20"/>
          <w:szCs w:val="20"/>
        </w:rPr>
        <w:t>s.m.i.</w:t>
      </w:r>
      <w:proofErr w:type="spellEnd"/>
    </w:p>
    <w:p w14:paraId="14B8A506" w14:textId="77777777" w:rsidR="000963C4" w:rsidRPr="00964F3B" w:rsidRDefault="000963C4" w:rsidP="000963C4">
      <w:pPr>
        <w:ind w:firstLine="709"/>
        <w:rPr>
          <w:rFonts w:ascii="Gotham Light" w:hAnsi="Gotham Light"/>
          <w:sz w:val="20"/>
          <w:szCs w:val="20"/>
        </w:rPr>
      </w:pPr>
    </w:p>
    <w:p w14:paraId="0A9F8796" w14:textId="53E16CC4" w:rsidR="000963C4" w:rsidRPr="00964F3B" w:rsidRDefault="000963C4" w:rsidP="000963C4">
      <w:pPr>
        <w:rPr>
          <w:rFonts w:ascii="Gotham Light" w:hAnsi="Gotham Light"/>
          <w:sz w:val="20"/>
          <w:szCs w:val="20"/>
        </w:rPr>
      </w:pPr>
      <w:r w:rsidRPr="00964F3B">
        <w:rPr>
          <w:rFonts w:ascii="Gotham Light" w:hAnsi="Gotham Light"/>
          <w:sz w:val="20"/>
          <w:szCs w:val="20"/>
        </w:rPr>
        <w:t xml:space="preserve">con votazione palese, espressa per </w:t>
      </w:r>
      <w:r w:rsidR="00D10701">
        <w:rPr>
          <w:rFonts w:ascii="Gotham Light" w:hAnsi="Gotham Light"/>
          <w:sz w:val="20"/>
          <w:szCs w:val="20"/>
        </w:rPr>
        <w:t>appello nominale</w:t>
      </w:r>
      <w:r w:rsidRPr="00964F3B">
        <w:rPr>
          <w:rFonts w:ascii="Gotham Light" w:hAnsi="Gotham Light"/>
          <w:sz w:val="20"/>
          <w:szCs w:val="20"/>
        </w:rPr>
        <w:t>, che dà il seguente risultato:</w:t>
      </w:r>
    </w:p>
    <w:p w14:paraId="25214602" w14:textId="77777777" w:rsidR="000963C4" w:rsidRPr="00964F3B" w:rsidRDefault="000963C4" w:rsidP="000963C4">
      <w:pPr>
        <w:ind w:firstLine="709"/>
        <w:rPr>
          <w:rFonts w:ascii="Gotham Light" w:hAnsi="Gotham Light"/>
          <w:sz w:val="20"/>
          <w:szCs w:val="20"/>
        </w:rPr>
      </w:pPr>
    </w:p>
    <w:p w14:paraId="08877D44" w14:textId="77777777" w:rsidR="000963C4" w:rsidRPr="00964F3B" w:rsidRDefault="000963C4" w:rsidP="000963C4">
      <w:pPr>
        <w:rPr>
          <w:rFonts w:ascii="Gotham Light" w:hAnsi="Gotham Light"/>
          <w:sz w:val="20"/>
          <w:szCs w:val="20"/>
        </w:rPr>
      </w:pPr>
      <w:r w:rsidRPr="00964F3B">
        <w:rPr>
          <w:rFonts w:ascii="Gotham Light" w:hAnsi="Gotham Light"/>
          <w:sz w:val="20"/>
          <w:szCs w:val="20"/>
        </w:rPr>
        <w:t>PRESENTI E VOTANTI:</w:t>
      </w:r>
      <w:r w:rsidRPr="00964F3B">
        <w:rPr>
          <w:rFonts w:ascii="Gotham Light" w:hAnsi="Gotham Light"/>
          <w:sz w:val="20"/>
          <w:szCs w:val="20"/>
        </w:rPr>
        <w:tab/>
        <w:t>N.</w:t>
      </w:r>
      <w:r w:rsidRPr="00964F3B">
        <w:rPr>
          <w:rFonts w:ascii="Gotham Light" w:hAnsi="Gotham Light"/>
          <w:sz w:val="20"/>
          <w:szCs w:val="20"/>
        </w:rPr>
        <w:tab/>
      </w:r>
      <w:r w:rsidRPr="00964F3B">
        <w:rPr>
          <w:rFonts w:ascii="Gotham Light" w:hAnsi="Gotham Light"/>
          <w:sz w:val="20"/>
          <w:szCs w:val="20"/>
        </w:rPr>
        <w:tab/>
        <w:t>CHE RAPPRESENTANO</w:t>
      </w:r>
      <w:r w:rsidRPr="00964F3B">
        <w:rPr>
          <w:rFonts w:ascii="Gotham Light" w:hAnsi="Gotham Light"/>
          <w:sz w:val="20"/>
          <w:szCs w:val="20"/>
        </w:rPr>
        <w:tab/>
      </w:r>
      <w:r w:rsidRPr="00964F3B">
        <w:rPr>
          <w:rFonts w:ascii="Gotham Light" w:hAnsi="Gotham Light"/>
          <w:sz w:val="20"/>
          <w:szCs w:val="20"/>
        </w:rPr>
        <w:tab/>
        <w:t>QUOTE</w:t>
      </w:r>
    </w:p>
    <w:p w14:paraId="50DD5891" w14:textId="77777777" w:rsidR="000963C4" w:rsidRPr="00964F3B" w:rsidRDefault="000963C4" w:rsidP="000963C4">
      <w:pPr>
        <w:rPr>
          <w:rFonts w:ascii="Gotham Light" w:hAnsi="Gotham Light"/>
          <w:sz w:val="20"/>
          <w:szCs w:val="20"/>
        </w:rPr>
      </w:pPr>
    </w:p>
    <w:p w14:paraId="569B9BB9" w14:textId="77777777" w:rsidR="000963C4" w:rsidRPr="00964F3B" w:rsidRDefault="000963C4" w:rsidP="000963C4">
      <w:pPr>
        <w:rPr>
          <w:rFonts w:ascii="Gotham Light" w:hAnsi="Gotham Light"/>
          <w:sz w:val="20"/>
          <w:szCs w:val="20"/>
        </w:rPr>
      </w:pPr>
      <w:r w:rsidRPr="00964F3B">
        <w:rPr>
          <w:rFonts w:ascii="Gotham Light" w:hAnsi="Gotham Light"/>
          <w:sz w:val="20"/>
          <w:szCs w:val="20"/>
        </w:rPr>
        <w:t>VOTI FAVOREVOLI:</w:t>
      </w:r>
      <w:r w:rsidRPr="00964F3B">
        <w:rPr>
          <w:rFonts w:ascii="Gotham Light" w:hAnsi="Gotham Light"/>
          <w:sz w:val="20"/>
          <w:szCs w:val="20"/>
        </w:rPr>
        <w:tab/>
      </w:r>
      <w:r w:rsidRPr="00964F3B">
        <w:rPr>
          <w:rFonts w:ascii="Gotham Light" w:hAnsi="Gotham Light"/>
          <w:sz w:val="20"/>
          <w:szCs w:val="20"/>
        </w:rPr>
        <w:tab/>
        <w:t>N.</w:t>
      </w:r>
      <w:r w:rsidRPr="00964F3B">
        <w:rPr>
          <w:rFonts w:ascii="Gotham Light" w:hAnsi="Gotham Light"/>
          <w:sz w:val="20"/>
          <w:szCs w:val="20"/>
        </w:rPr>
        <w:tab/>
      </w:r>
      <w:r w:rsidRPr="00964F3B">
        <w:rPr>
          <w:rFonts w:ascii="Gotham Light" w:hAnsi="Gotham Light"/>
          <w:sz w:val="20"/>
          <w:szCs w:val="20"/>
        </w:rPr>
        <w:tab/>
        <w:t>CHE RAPPRESENTANO</w:t>
      </w:r>
      <w:r w:rsidRPr="00964F3B">
        <w:rPr>
          <w:rFonts w:ascii="Gotham Light" w:hAnsi="Gotham Light"/>
          <w:sz w:val="20"/>
          <w:szCs w:val="20"/>
        </w:rPr>
        <w:tab/>
      </w:r>
      <w:r w:rsidRPr="00964F3B">
        <w:rPr>
          <w:rFonts w:ascii="Gotham Light" w:hAnsi="Gotham Light"/>
          <w:sz w:val="20"/>
          <w:szCs w:val="20"/>
        </w:rPr>
        <w:tab/>
        <w:t>QUOTE</w:t>
      </w:r>
    </w:p>
    <w:p w14:paraId="2AB1FB60" w14:textId="77777777" w:rsidR="000963C4" w:rsidRPr="00964F3B" w:rsidRDefault="000963C4" w:rsidP="000963C4">
      <w:pPr>
        <w:rPr>
          <w:rFonts w:ascii="Gotham Light" w:hAnsi="Gotham Light"/>
          <w:sz w:val="20"/>
          <w:szCs w:val="20"/>
        </w:rPr>
      </w:pPr>
    </w:p>
    <w:p w14:paraId="09054C53" w14:textId="77777777" w:rsidR="000963C4" w:rsidRPr="00964F3B" w:rsidRDefault="000963C4" w:rsidP="000963C4">
      <w:pPr>
        <w:rPr>
          <w:rFonts w:ascii="Gotham Light" w:hAnsi="Gotham Light"/>
          <w:sz w:val="20"/>
          <w:szCs w:val="20"/>
        </w:rPr>
      </w:pPr>
      <w:r w:rsidRPr="00964F3B">
        <w:rPr>
          <w:rFonts w:ascii="Gotham Light" w:hAnsi="Gotham Light"/>
          <w:sz w:val="20"/>
          <w:szCs w:val="20"/>
        </w:rPr>
        <w:t>all’unanimità</w:t>
      </w:r>
    </w:p>
    <w:p w14:paraId="2B4DB357" w14:textId="77777777" w:rsidR="000963C4" w:rsidRPr="00964F3B" w:rsidRDefault="000963C4" w:rsidP="000963C4">
      <w:pPr>
        <w:jc w:val="center"/>
        <w:rPr>
          <w:rFonts w:ascii="Gotham Light" w:hAnsi="Gotham Light" w:cs="Arial"/>
          <w:b/>
          <w:sz w:val="20"/>
          <w:szCs w:val="20"/>
        </w:rPr>
      </w:pPr>
    </w:p>
    <w:p w14:paraId="5EE5EA5E" w14:textId="77777777" w:rsidR="000963C4" w:rsidRPr="00964F3B" w:rsidRDefault="000963C4" w:rsidP="000963C4">
      <w:pPr>
        <w:jc w:val="center"/>
        <w:rPr>
          <w:rFonts w:ascii="Gotham Light" w:hAnsi="Gotham Light" w:cs="Arial"/>
          <w:b/>
          <w:sz w:val="20"/>
          <w:szCs w:val="20"/>
        </w:rPr>
      </w:pPr>
      <w:r w:rsidRPr="00964F3B">
        <w:rPr>
          <w:rFonts w:ascii="Gotham Light" w:hAnsi="Gotham Light" w:cs="Arial"/>
          <w:b/>
          <w:sz w:val="20"/>
          <w:szCs w:val="20"/>
        </w:rPr>
        <w:t>DELIBERA</w:t>
      </w:r>
    </w:p>
    <w:p w14:paraId="355D0937" w14:textId="77777777" w:rsidR="00F82F79" w:rsidRPr="00964F3B" w:rsidRDefault="00F82F79" w:rsidP="0035510D">
      <w:pPr>
        <w:rPr>
          <w:rFonts w:ascii="Gotham Light" w:hAnsi="Gotham Light"/>
          <w:sz w:val="20"/>
          <w:szCs w:val="20"/>
        </w:rPr>
      </w:pPr>
    </w:p>
    <w:p w14:paraId="4D37607E" w14:textId="77777777" w:rsidR="00493D86" w:rsidRDefault="00493D86" w:rsidP="00CC7051">
      <w:pPr>
        <w:pStyle w:val="Paragrafoelenco"/>
        <w:numPr>
          <w:ilvl w:val="0"/>
          <w:numId w:val="8"/>
        </w:numPr>
        <w:spacing w:after="240" w:line="240" w:lineRule="auto"/>
        <w:contextualSpacing w:val="0"/>
        <w:jc w:val="both"/>
        <w:rPr>
          <w:rFonts w:ascii="Gotham Light" w:hAnsi="Gotham Light"/>
          <w:sz w:val="20"/>
          <w:szCs w:val="20"/>
        </w:rPr>
      </w:pPr>
      <w:r w:rsidRPr="00964F3B">
        <w:rPr>
          <w:rFonts w:ascii="Gotham Light" w:hAnsi="Gotham Light"/>
          <w:sz w:val="20"/>
          <w:szCs w:val="20"/>
        </w:rPr>
        <w:t>di dare atto che la premessa narrativa costituisce parte integrante e sostanziale del presente dispositivo;</w:t>
      </w:r>
    </w:p>
    <w:p w14:paraId="4E56D5AE" w14:textId="0DA8E92B" w:rsidR="00D46479" w:rsidRDefault="00866A8B" w:rsidP="001B3718">
      <w:pPr>
        <w:pStyle w:val="Paragrafoelenco"/>
        <w:numPr>
          <w:ilvl w:val="0"/>
          <w:numId w:val="8"/>
        </w:numPr>
        <w:jc w:val="both"/>
        <w:rPr>
          <w:rFonts w:ascii="Gotham Light" w:hAnsi="Gotham Light"/>
          <w:sz w:val="20"/>
          <w:szCs w:val="20"/>
        </w:rPr>
      </w:pPr>
      <w:r w:rsidRPr="00D46479">
        <w:rPr>
          <w:rFonts w:ascii="Gotham Light" w:hAnsi="Gotham Light"/>
          <w:sz w:val="20"/>
          <w:szCs w:val="20"/>
        </w:rPr>
        <w:t>di applicare</w:t>
      </w:r>
      <w:r w:rsidR="00D46479">
        <w:rPr>
          <w:rFonts w:ascii="Gotham Light" w:hAnsi="Gotham Light"/>
          <w:sz w:val="20"/>
          <w:szCs w:val="20"/>
        </w:rPr>
        <w:t xml:space="preserve">, per quanto riguarda l’anno scolastico 2025/2026, </w:t>
      </w:r>
      <w:r w:rsidRPr="00D46479">
        <w:rPr>
          <w:rFonts w:ascii="Gotham Light" w:hAnsi="Gotham Light"/>
          <w:sz w:val="20"/>
          <w:szCs w:val="20"/>
        </w:rPr>
        <w:t xml:space="preserve"> l’opzione </w:t>
      </w:r>
      <w:r w:rsidR="00D10701">
        <w:rPr>
          <w:rFonts w:ascii="Gotham Light" w:hAnsi="Gotham Light"/>
          <w:sz w:val="20"/>
          <w:szCs w:val="20"/>
        </w:rPr>
        <w:t>attuale</w:t>
      </w:r>
      <w:r w:rsidR="00D46479" w:rsidRPr="00D46479">
        <w:rPr>
          <w:rFonts w:ascii="Gotham Light" w:hAnsi="Gotham Light"/>
          <w:sz w:val="20"/>
          <w:szCs w:val="20"/>
        </w:rPr>
        <w:t>, vale a dire</w:t>
      </w:r>
      <w:r w:rsidR="00D46479" w:rsidRPr="00D46479">
        <w:t xml:space="preserve"> </w:t>
      </w:r>
      <w:r w:rsidR="00D46479" w:rsidRPr="00D46479">
        <w:rPr>
          <w:rFonts w:ascii="Gotham Light" w:hAnsi="Gotham Light"/>
          <w:sz w:val="20"/>
          <w:szCs w:val="20"/>
        </w:rPr>
        <w:t xml:space="preserve">opzione parzialmente solidaristica che prevede una quota di fissa di </w:t>
      </w:r>
      <w:r w:rsidR="001B3718">
        <w:rPr>
          <w:rFonts w:ascii="Gotham Light" w:hAnsi="Gotham Light"/>
          <w:sz w:val="20"/>
          <w:szCs w:val="20"/>
        </w:rPr>
        <w:t>c</w:t>
      </w:r>
      <w:r w:rsidR="00D46479" w:rsidRPr="00D46479">
        <w:rPr>
          <w:rFonts w:ascii="Gotham Light" w:hAnsi="Gotham Light"/>
          <w:sz w:val="20"/>
          <w:szCs w:val="20"/>
        </w:rPr>
        <w:t xml:space="preserve">ompartecipazione a carico dei Comuni pari ad € 1,40 per abitante, dei quali € 0,40 quale rimborso al </w:t>
      </w:r>
      <w:proofErr w:type="spellStart"/>
      <w:r w:rsidR="00D46479" w:rsidRPr="00D46479">
        <w:rPr>
          <w:rFonts w:ascii="Gotham Light" w:hAnsi="Gotham Light"/>
          <w:sz w:val="20"/>
          <w:szCs w:val="20"/>
        </w:rPr>
        <w:t>Con.I.S.A</w:t>
      </w:r>
      <w:proofErr w:type="spellEnd"/>
      <w:r w:rsidR="00D46479" w:rsidRPr="00D46479">
        <w:rPr>
          <w:rFonts w:ascii="Gotham Light" w:hAnsi="Gotham Light"/>
          <w:sz w:val="20"/>
          <w:szCs w:val="20"/>
        </w:rPr>
        <w:t>. per la valutazione, gestione e monitoraggio del servizio e € 1,00 quale quota solidaristica distribuita in proporzione all’incidenza del costo del servizio per ciascun Comune; successivamente ogni Comune corrisponde quanto ancora dovuto a copertura dell’intero costo delle ore svolte per gli alunni di propria competenza</w:t>
      </w:r>
      <w:r w:rsidR="00506A73">
        <w:rPr>
          <w:rFonts w:ascii="Gotham Light" w:hAnsi="Gotham Light"/>
          <w:sz w:val="20"/>
          <w:szCs w:val="20"/>
        </w:rPr>
        <w:t>, ad eccezione del Fondo Ministeriale che rimane nella disponibilità dei Comuni;</w:t>
      </w:r>
    </w:p>
    <w:p w14:paraId="03B3F490" w14:textId="77777777" w:rsidR="00464995" w:rsidRPr="00D46479" w:rsidRDefault="00464995" w:rsidP="00CC7051">
      <w:pPr>
        <w:pStyle w:val="Paragrafoelenco"/>
        <w:rPr>
          <w:rFonts w:ascii="Gotham Light" w:hAnsi="Gotham Light"/>
          <w:sz w:val="20"/>
          <w:szCs w:val="20"/>
        </w:rPr>
      </w:pPr>
    </w:p>
    <w:p w14:paraId="607D8F9F" w14:textId="12B3814B" w:rsidR="00493D86" w:rsidRDefault="00C158B2" w:rsidP="00CC7051">
      <w:pPr>
        <w:pStyle w:val="Paragrafoelenco"/>
        <w:numPr>
          <w:ilvl w:val="0"/>
          <w:numId w:val="8"/>
        </w:numPr>
        <w:spacing w:after="240" w:line="240" w:lineRule="auto"/>
        <w:contextualSpacing w:val="0"/>
        <w:jc w:val="both"/>
        <w:rPr>
          <w:rFonts w:ascii="Gotham Light" w:hAnsi="Gotham Light"/>
          <w:sz w:val="20"/>
          <w:szCs w:val="20"/>
        </w:rPr>
      </w:pPr>
      <w:r w:rsidRPr="00BD73D1">
        <w:rPr>
          <w:rFonts w:ascii="Gotham Light" w:hAnsi="Gotham Light"/>
          <w:sz w:val="20"/>
          <w:szCs w:val="20"/>
        </w:rPr>
        <w:t xml:space="preserve">di </w:t>
      </w:r>
      <w:r w:rsidR="001B3718">
        <w:rPr>
          <w:rFonts w:ascii="Gotham Light" w:hAnsi="Gotham Light"/>
          <w:sz w:val="20"/>
          <w:szCs w:val="20"/>
        </w:rPr>
        <w:t>applicare,</w:t>
      </w:r>
      <w:r w:rsidR="00CA1E61" w:rsidRPr="00BD73D1">
        <w:rPr>
          <w:rFonts w:ascii="Gotham Light" w:hAnsi="Gotham Light"/>
          <w:sz w:val="20"/>
          <w:szCs w:val="20"/>
        </w:rPr>
        <w:t xml:space="preserve"> </w:t>
      </w:r>
      <w:r w:rsidR="00EE0642" w:rsidRPr="00BD73D1">
        <w:rPr>
          <w:rFonts w:ascii="Gotham Light" w:hAnsi="Gotham Light"/>
          <w:sz w:val="20"/>
          <w:szCs w:val="20"/>
        </w:rPr>
        <w:t xml:space="preserve">a decorrere dall’anno scolastico </w:t>
      </w:r>
      <w:r w:rsidR="00EE0642" w:rsidRPr="00BD73D1">
        <w:rPr>
          <w:rFonts w:ascii="Gotham Light" w:hAnsi="Gotham Light"/>
          <w:b/>
          <w:bCs/>
          <w:sz w:val="20"/>
          <w:szCs w:val="20"/>
        </w:rPr>
        <w:t>2026/2027</w:t>
      </w:r>
      <w:r w:rsidR="00F81111">
        <w:rPr>
          <w:rFonts w:ascii="Gotham Light" w:hAnsi="Gotham Light"/>
          <w:sz w:val="20"/>
          <w:szCs w:val="20"/>
        </w:rPr>
        <w:t xml:space="preserve"> </w:t>
      </w:r>
      <w:r w:rsidR="00F81111" w:rsidRPr="00F81111">
        <w:rPr>
          <w:rFonts w:ascii="Gotham Light" w:hAnsi="Gotham Light"/>
          <w:sz w:val="20"/>
          <w:szCs w:val="20"/>
        </w:rPr>
        <w:t>e per gli anni successivi, fino alla scadenza del contratto di appalto in essere (rep. 108/2026)</w:t>
      </w:r>
      <w:r w:rsidR="00F81111">
        <w:rPr>
          <w:rFonts w:ascii="Gotham Light" w:hAnsi="Gotham Light"/>
          <w:sz w:val="20"/>
          <w:szCs w:val="20"/>
        </w:rPr>
        <w:t xml:space="preserve">, </w:t>
      </w:r>
      <w:r w:rsidR="0065232B" w:rsidRPr="00BD73D1">
        <w:rPr>
          <w:rFonts w:ascii="Gotham Light" w:hAnsi="Gotham Light"/>
          <w:sz w:val="20"/>
          <w:szCs w:val="20"/>
        </w:rPr>
        <w:t>l</w:t>
      </w:r>
      <w:r w:rsidR="00F81111">
        <w:rPr>
          <w:rFonts w:ascii="Gotham Light" w:hAnsi="Gotham Light"/>
          <w:sz w:val="20"/>
          <w:szCs w:val="20"/>
        </w:rPr>
        <w:t xml:space="preserve">a soluzione di cui al punto 2) </w:t>
      </w:r>
      <w:r w:rsidR="003A2D94">
        <w:rPr>
          <w:rFonts w:ascii="Gotham Light" w:hAnsi="Gotham Light"/>
          <w:sz w:val="20"/>
          <w:szCs w:val="20"/>
        </w:rPr>
        <w:t>oltre al versamento</w:t>
      </w:r>
      <w:r w:rsidR="00460813">
        <w:rPr>
          <w:rFonts w:ascii="Gotham Light" w:hAnsi="Gotham Light"/>
          <w:sz w:val="20"/>
          <w:szCs w:val="20"/>
        </w:rPr>
        <w:t xml:space="preserve">, da parte dei Comuni consorziati, </w:t>
      </w:r>
      <w:r w:rsidR="003A2D94">
        <w:rPr>
          <w:rFonts w:ascii="Gotham Light" w:hAnsi="Gotham Light"/>
          <w:sz w:val="20"/>
          <w:szCs w:val="20"/>
        </w:rPr>
        <w:t>del Fondo Minister</w:t>
      </w:r>
      <w:r w:rsidR="00515CD2">
        <w:rPr>
          <w:rFonts w:ascii="Gotham Light" w:hAnsi="Gotham Light"/>
          <w:sz w:val="20"/>
          <w:szCs w:val="20"/>
        </w:rPr>
        <w:t>iale qualora ricevuto.</w:t>
      </w:r>
      <w:r w:rsidR="00464995" w:rsidRPr="00BD73D1">
        <w:rPr>
          <w:rFonts w:ascii="Gotham Light" w:hAnsi="Gotham Light"/>
          <w:sz w:val="20"/>
          <w:szCs w:val="20"/>
        </w:rPr>
        <w:t xml:space="preserve"> </w:t>
      </w:r>
    </w:p>
    <w:p w14:paraId="43BFBCDC" w14:textId="77777777" w:rsidR="00065CB2" w:rsidRPr="00065CB2" w:rsidRDefault="00065CB2" w:rsidP="00065CB2">
      <w:pPr>
        <w:pStyle w:val="Paragrafoelenco"/>
        <w:rPr>
          <w:rFonts w:ascii="Gotham Light" w:hAnsi="Gotham Light"/>
          <w:sz w:val="20"/>
          <w:szCs w:val="20"/>
        </w:rPr>
      </w:pPr>
    </w:p>
    <w:p w14:paraId="220F65C3" w14:textId="7DDE6A6C" w:rsidR="00065CB2" w:rsidRDefault="000A4950" w:rsidP="00CC7051">
      <w:pPr>
        <w:pStyle w:val="Paragrafoelenco"/>
        <w:numPr>
          <w:ilvl w:val="0"/>
          <w:numId w:val="8"/>
        </w:numPr>
        <w:spacing w:after="240" w:line="240" w:lineRule="auto"/>
        <w:contextualSpacing w:val="0"/>
        <w:jc w:val="both"/>
        <w:rPr>
          <w:rFonts w:ascii="Gotham Light" w:hAnsi="Gotham Light"/>
          <w:sz w:val="20"/>
          <w:szCs w:val="20"/>
        </w:rPr>
      </w:pPr>
      <w:r>
        <w:rPr>
          <w:rFonts w:ascii="Gotham Light" w:hAnsi="Gotham Light"/>
          <w:sz w:val="20"/>
          <w:szCs w:val="20"/>
        </w:rPr>
        <w:lastRenderedPageBreak/>
        <w:t>d</w:t>
      </w:r>
      <w:r w:rsidR="000D03EC">
        <w:rPr>
          <w:rFonts w:ascii="Gotham Light" w:hAnsi="Gotham Light"/>
          <w:sz w:val="20"/>
          <w:szCs w:val="20"/>
        </w:rPr>
        <w:t xml:space="preserve">i </w:t>
      </w:r>
      <w:r w:rsidR="000D67BF">
        <w:rPr>
          <w:rFonts w:ascii="Gotham Light" w:hAnsi="Gotham Light"/>
          <w:sz w:val="20"/>
          <w:szCs w:val="20"/>
        </w:rPr>
        <w:t>demandare, alla scadenza del contratto di appalto, l’adozione di eventuali diversi criteri di compartecipazione ai costi del servizio</w:t>
      </w:r>
      <w:r w:rsidR="0014412F">
        <w:rPr>
          <w:rFonts w:ascii="Gotham Light" w:hAnsi="Gotham Light"/>
          <w:sz w:val="20"/>
          <w:szCs w:val="20"/>
        </w:rPr>
        <w:t>, da parte dei Comuni consorziati, a successivi provvedimenti dell’Assemblea Consor</w:t>
      </w:r>
      <w:r>
        <w:rPr>
          <w:rFonts w:ascii="Gotham Light" w:hAnsi="Gotham Light"/>
          <w:sz w:val="20"/>
          <w:szCs w:val="20"/>
        </w:rPr>
        <w:t>tile.</w:t>
      </w:r>
    </w:p>
    <w:p w14:paraId="2392877B" w14:textId="77777777" w:rsidR="001F057B" w:rsidRPr="001F057B" w:rsidRDefault="001F057B" w:rsidP="001F057B">
      <w:pPr>
        <w:pStyle w:val="Paragrafoelenco"/>
        <w:rPr>
          <w:rFonts w:ascii="Gotham Light" w:hAnsi="Gotham Light"/>
          <w:sz w:val="20"/>
          <w:szCs w:val="20"/>
        </w:rPr>
      </w:pPr>
    </w:p>
    <w:p w14:paraId="4FA90E33" w14:textId="33297240" w:rsidR="001F057B" w:rsidRPr="001F057B" w:rsidRDefault="001F057B" w:rsidP="001F057B">
      <w:pPr>
        <w:pStyle w:val="Paragrafoelenco"/>
        <w:spacing w:after="240" w:line="240" w:lineRule="auto"/>
        <w:contextualSpacing w:val="0"/>
        <w:jc w:val="center"/>
        <w:rPr>
          <w:rFonts w:ascii="Gotham Light" w:hAnsi="Gotham Light"/>
          <w:b/>
          <w:bCs/>
          <w:sz w:val="20"/>
          <w:szCs w:val="20"/>
        </w:rPr>
      </w:pPr>
      <w:r w:rsidRPr="001F057B">
        <w:rPr>
          <w:rFonts w:ascii="Gotham Light" w:hAnsi="Gotham Light"/>
          <w:b/>
          <w:bCs/>
          <w:sz w:val="20"/>
          <w:szCs w:val="20"/>
        </w:rPr>
        <w:t>SUCCESSIVAMENTE</w:t>
      </w:r>
    </w:p>
    <w:p w14:paraId="152E5E06" w14:textId="608A5C28" w:rsidR="001F057B" w:rsidRDefault="001F057B" w:rsidP="001F057B">
      <w:pPr>
        <w:pStyle w:val="Paragrafoelenco"/>
        <w:spacing w:after="240" w:line="240" w:lineRule="auto"/>
        <w:contextualSpacing w:val="0"/>
        <w:jc w:val="both"/>
        <w:rPr>
          <w:rFonts w:ascii="Gotham Light" w:hAnsi="Gotham Light"/>
          <w:sz w:val="20"/>
          <w:szCs w:val="20"/>
        </w:rPr>
      </w:pPr>
      <w:r>
        <w:rPr>
          <w:rFonts w:ascii="Gotham Light" w:hAnsi="Gotham Light"/>
          <w:sz w:val="20"/>
          <w:szCs w:val="20"/>
        </w:rPr>
        <w:t>considerata l’urgenza di provvedere in merito;</w:t>
      </w:r>
    </w:p>
    <w:p w14:paraId="4665B2D9" w14:textId="77777777" w:rsidR="00D20920" w:rsidRPr="00D20920" w:rsidRDefault="00D20920" w:rsidP="00D20920">
      <w:pPr>
        <w:pStyle w:val="Paragrafoelenco"/>
        <w:spacing w:after="240"/>
        <w:rPr>
          <w:rFonts w:ascii="Gotham Light" w:hAnsi="Gotham Light"/>
          <w:sz w:val="20"/>
          <w:szCs w:val="20"/>
        </w:rPr>
      </w:pPr>
    </w:p>
    <w:p w14:paraId="468B1050" w14:textId="77777777" w:rsidR="00D20920" w:rsidRPr="00D20920" w:rsidRDefault="00D20920" w:rsidP="00D20920">
      <w:pPr>
        <w:pStyle w:val="Paragrafoelenco"/>
        <w:spacing w:after="240"/>
        <w:rPr>
          <w:rFonts w:ascii="Gotham Light" w:hAnsi="Gotham Light"/>
          <w:sz w:val="20"/>
          <w:szCs w:val="20"/>
        </w:rPr>
      </w:pPr>
      <w:r w:rsidRPr="00D20920">
        <w:rPr>
          <w:rFonts w:ascii="Gotham Light" w:hAnsi="Gotham Light"/>
          <w:sz w:val="20"/>
          <w:szCs w:val="20"/>
        </w:rPr>
        <w:tab/>
        <w:t xml:space="preserve">visto l’art. 134, comma 4, del </w:t>
      </w:r>
      <w:proofErr w:type="spellStart"/>
      <w:r w:rsidRPr="00D20920">
        <w:rPr>
          <w:rFonts w:ascii="Gotham Light" w:hAnsi="Gotham Light"/>
          <w:sz w:val="20"/>
          <w:szCs w:val="20"/>
        </w:rPr>
        <w:t>D.Lgs</w:t>
      </w:r>
      <w:proofErr w:type="spellEnd"/>
      <w:r w:rsidRPr="00D20920">
        <w:rPr>
          <w:rFonts w:ascii="Gotham Light" w:hAnsi="Gotham Light"/>
          <w:sz w:val="20"/>
          <w:szCs w:val="20"/>
        </w:rPr>
        <w:t xml:space="preserve"> 267/2000 e </w:t>
      </w:r>
      <w:proofErr w:type="spellStart"/>
      <w:r w:rsidRPr="00D20920">
        <w:rPr>
          <w:rFonts w:ascii="Gotham Light" w:hAnsi="Gotham Light"/>
          <w:sz w:val="20"/>
          <w:szCs w:val="20"/>
        </w:rPr>
        <w:t>s.m.i.</w:t>
      </w:r>
      <w:proofErr w:type="spellEnd"/>
      <w:r w:rsidRPr="00D20920">
        <w:rPr>
          <w:rFonts w:ascii="Gotham Light" w:hAnsi="Gotham Light"/>
          <w:sz w:val="20"/>
          <w:szCs w:val="20"/>
        </w:rPr>
        <w:t>;</w:t>
      </w:r>
    </w:p>
    <w:p w14:paraId="5FFDB2F7" w14:textId="77777777" w:rsidR="00D20920" w:rsidRPr="00D20920" w:rsidRDefault="00D20920" w:rsidP="00D20920">
      <w:pPr>
        <w:pStyle w:val="Paragrafoelenco"/>
        <w:spacing w:after="240"/>
        <w:rPr>
          <w:rFonts w:ascii="Gotham Light" w:hAnsi="Gotham Light"/>
          <w:sz w:val="20"/>
          <w:szCs w:val="20"/>
        </w:rPr>
      </w:pPr>
    </w:p>
    <w:p w14:paraId="22C788C5" w14:textId="77777777" w:rsidR="00D20920" w:rsidRDefault="00D20920" w:rsidP="00D20920">
      <w:pPr>
        <w:pStyle w:val="Paragrafoelenco"/>
        <w:spacing w:after="240"/>
        <w:rPr>
          <w:rFonts w:ascii="Gotham Light" w:hAnsi="Gotham Light"/>
          <w:sz w:val="20"/>
          <w:szCs w:val="20"/>
        </w:rPr>
      </w:pPr>
      <w:r w:rsidRPr="00D20920">
        <w:rPr>
          <w:rFonts w:ascii="Gotham Light" w:hAnsi="Gotham Light"/>
          <w:sz w:val="20"/>
          <w:szCs w:val="20"/>
        </w:rPr>
        <w:t>con votazione favorevole espressa per appello nominale che dà il seguente risultato:</w:t>
      </w:r>
    </w:p>
    <w:p w14:paraId="629EF51E" w14:textId="77777777" w:rsidR="00654B50" w:rsidRPr="00D20920" w:rsidRDefault="00654B50" w:rsidP="00D20920">
      <w:pPr>
        <w:pStyle w:val="Paragrafoelenco"/>
        <w:spacing w:after="240"/>
        <w:rPr>
          <w:rFonts w:ascii="Gotham Light" w:hAnsi="Gotham Light"/>
          <w:sz w:val="20"/>
          <w:szCs w:val="20"/>
        </w:rPr>
      </w:pPr>
    </w:p>
    <w:p w14:paraId="622A4704" w14:textId="77777777" w:rsidR="00654B50" w:rsidRPr="00654B50" w:rsidRDefault="00654B50" w:rsidP="00654B50">
      <w:pPr>
        <w:pStyle w:val="Paragrafoelenco"/>
        <w:spacing w:after="240"/>
        <w:jc w:val="center"/>
        <w:rPr>
          <w:rFonts w:ascii="Gotham Light" w:hAnsi="Gotham Light"/>
          <w:sz w:val="20"/>
          <w:szCs w:val="20"/>
        </w:rPr>
      </w:pPr>
      <w:r w:rsidRPr="00654B50">
        <w:rPr>
          <w:rFonts w:ascii="Gotham Light" w:hAnsi="Gotham Light"/>
          <w:sz w:val="20"/>
          <w:szCs w:val="20"/>
        </w:rPr>
        <w:t>PRESENTI E VOTANTI: N. __ CHE RAPPRESENTANO ____ QUOTE</w:t>
      </w:r>
    </w:p>
    <w:p w14:paraId="0AF34DA8" w14:textId="77777777" w:rsidR="00654B50" w:rsidRPr="00654B50" w:rsidRDefault="00654B50" w:rsidP="00654B50">
      <w:pPr>
        <w:pStyle w:val="Paragrafoelenco"/>
        <w:spacing w:after="240"/>
        <w:jc w:val="center"/>
        <w:rPr>
          <w:rFonts w:ascii="Gotham Light" w:hAnsi="Gotham Light"/>
          <w:sz w:val="20"/>
          <w:szCs w:val="20"/>
        </w:rPr>
      </w:pPr>
    </w:p>
    <w:p w14:paraId="32F6DA68" w14:textId="77777777" w:rsidR="00654B50" w:rsidRPr="00654B50" w:rsidRDefault="00654B50" w:rsidP="00654B50">
      <w:pPr>
        <w:pStyle w:val="Paragrafoelenco"/>
        <w:spacing w:after="240"/>
        <w:jc w:val="center"/>
        <w:rPr>
          <w:rFonts w:ascii="Gotham Light" w:hAnsi="Gotham Light"/>
          <w:sz w:val="20"/>
          <w:szCs w:val="20"/>
        </w:rPr>
      </w:pPr>
      <w:r w:rsidRPr="00654B50">
        <w:rPr>
          <w:rFonts w:ascii="Gotham Light" w:hAnsi="Gotham Light"/>
          <w:sz w:val="20"/>
          <w:szCs w:val="20"/>
        </w:rPr>
        <w:t>VOTI FAVOREVOLI: N. ___ CHE RAPPRESENTANO ____ QUOTE</w:t>
      </w:r>
    </w:p>
    <w:p w14:paraId="4325A059" w14:textId="77777777" w:rsidR="00654B50" w:rsidRPr="00654B50" w:rsidRDefault="00654B50" w:rsidP="00654B50">
      <w:pPr>
        <w:pStyle w:val="Paragrafoelenco"/>
        <w:spacing w:after="240"/>
        <w:jc w:val="center"/>
        <w:rPr>
          <w:rFonts w:ascii="Gotham Light" w:hAnsi="Gotham Light"/>
          <w:sz w:val="20"/>
          <w:szCs w:val="20"/>
        </w:rPr>
      </w:pPr>
    </w:p>
    <w:p w14:paraId="158544A3" w14:textId="77777777" w:rsidR="00654B50" w:rsidRPr="00654B50" w:rsidRDefault="00654B50" w:rsidP="00654B50">
      <w:pPr>
        <w:pStyle w:val="Paragrafoelenco"/>
        <w:spacing w:after="240"/>
        <w:jc w:val="center"/>
        <w:rPr>
          <w:rFonts w:ascii="Gotham Light" w:hAnsi="Gotham Light"/>
          <w:b/>
          <w:bCs/>
          <w:sz w:val="20"/>
          <w:szCs w:val="20"/>
        </w:rPr>
      </w:pPr>
      <w:r w:rsidRPr="00654B50">
        <w:rPr>
          <w:rFonts w:ascii="Gotham Light" w:hAnsi="Gotham Light"/>
          <w:b/>
          <w:bCs/>
          <w:sz w:val="20"/>
          <w:szCs w:val="20"/>
        </w:rPr>
        <w:t>DELIBERA</w:t>
      </w:r>
    </w:p>
    <w:p w14:paraId="34A6CD93" w14:textId="77777777" w:rsidR="00654B50" w:rsidRPr="00654B50" w:rsidRDefault="00654B50" w:rsidP="00654B50">
      <w:pPr>
        <w:pStyle w:val="Paragrafoelenco"/>
        <w:spacing w:after="240"/>
        <w:rPr>
          <w:rFonts w:ascii="Gotham Light" w:hAnsi="Gotham Light"/>
          <w:sz w:val="20"/>
          <w:szCs w:val="20"/>
        </w:rPr>
      </w:pPr>
    </w:p>
    <w:p w14:paraId="7E294841" w14:textId="77777777" w:rsidR="00654B50" w:rsidRPr="00654B50" w:rsidRDefault="00654B50" w:rsidP="00654B50">
      <w:pPr>
        <w:pStyle w:val="Paragrafoelenco"/>
        <w:spacing w:after="240"/>
        <w:rPr>
          <w:rFonts w:ascii="Gotham Light" w:hAnsi="Gotham Light"/>
          <w:sz w:val="20"/>
          <w:szCs w:val="20"/>
        </w:rPr>
      </w:pPr>
      <w:r w:rsidRPr="00654B50">
        <w:rPr>
          <w:rFonts w:ascii="Gotham Light" w:hAnsi="Gotham Light"/>
          <w:sz w:val="20"/>
          <w:szCs w:val="20"/>
        </w:rPr>
        <w:t xml:space="preserve">di dichiarare immediatamente eseguibile il precedente contestuale atto deliberativo al fine di consentire la gestione dei servizi istituzionali.  </w:t>
      </w:r>
    </w:p>
    <w:p w14:paraId="10C5ED3D" w14:textId="77777777" w:rsidR="00654B50" w:rsidRPr="00654B50" w:rsidRDefault="00654B50" w:rsidP="00654B50">
      <w:pPr>
        <w:pStyle w:val="Paragrafoelenco"/>
        <w:spacing w:after="240"/>
        <w:rPr>
          <w:rFonts w:ascii="Gotham Light" w:hAnsi="Gotham Light"/>
          <w:sz w:val="20"/>
          <w:szCs w:val="20"/>
        </w:rPr>
      </w:pPr>
    </w:p>
    <w:p w14:paraId="142AE7F2" w14:textId="77777777" w:rsidR="00654B50" w:rsidRPr="00654B50" w:rsidRDefault="00654B50" w:rsidP="00654B50">
      <w:pPr>
        <w:pStyle w:val="Paragrafoelenco"/>
        <w:spacing w:after="240"/>
        <w:rPr>
          <w:rFonts w:ascii="Gotham Light" w:hAnsi="Gotham Light"/>
          <w:sz w:val="20"/>
          <w:szCs w:val="20"/>
        </w:rPr>
      </w:pPr>
    </w:p>
    <w:p w14:paraId="1C4581BF" w14:textId="77777777" w:rsidR="001F057B" w:rsidRPr="00964F3B" w:rsidRDefault="001F057B" w:rsidP="001F057B">
      <w:pPr>
        <w:pStyle w:val="Paragrafoelenco"/>
        <w:spacing w:after="240" w:line="240" w:lineRule="auto"/>
        <w:contextualSpacing w:val="0"/>
        <w:jc w:val="both"/>
        <w:rPr>
          <w:rFonts w:ascii="Gotham Light" w:hAnsi="Gotham Light"/>
          <w:sz w:val="20"/>
          <w:szCs w:val="20"/>
        </w:rPr>
      </w:pPr>
    </w:p>
    <w:sectPr w:rsidR="001F057B" w:rsidRPr="00964F3B" w:rsidSect="00FB2873">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tham Light">
    <w:altName w:val="Calibri"/>
    <w:panose1 w:val="00000000000000000000"/>
    <w:charset w:val="00"/>
    <w:family w:val="auto"/>
    <w:pitch w:val="variable"/>
    <w:sig w:usb0="A10000FF" w:usb1="4000005B" w:usb2="00000000" w:usb3="00000000" w:csb0="0000009B"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tham Book">
    <w:panose1 w:val="00000000000000000000"/>
    <w:charset w:val="00"/>
    <w:family w:val="auto"/>
    <w:pitch w:val="variable"/>
    <w:sig w:usb0="A10000FF" w:usb1="4000005B" w:usb2="00000000" w:usb3="00000000" w:csb0="0000009B"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84FE6"/>
    <w:multiLevelType w:val="hybridMultilevel"/>
    <w:tmpl w:val="D5026A2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527091"/>
    <w:multiLevelType w:val="hybridMultilevel"/>
    <w:tmpl w:val="86D2B36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54C3333"/>
    <w:multiLevelType w:val="hybridMultilevel"/>
    <w:tmpl w:val="EC96E1E4"/>
    <w:lvl w:ilvl="0" w:tplc="04100001">
      <w:start w:val="1"/>
      <w:numFmt w:val="bullet"/>
      <w:lvlText w:val=""/>
      <w:lvlJc w:val="left"/>
      <w:pPr>
        <w:ind w:left="720" w:hanging="360"/>
      </w:pPr>
      <w:rPr>
        <w:rFonts w:ascii="Symbol" w:hAnsi="Symbol" w:hint="default"/>
      </w:rPr>
    </w:lvl>
    <w:lvl w:ilvl="1" w:tplc="1E529BEC">
      <w:numFmt w:val="bullet"/>
      <w:lvlText w:val="-"/>
      <w:lvlJc w:val="left"/>
      <w:pPr>
        <w:ind w:left="1785" w:hanging="705"/>
      </w:pPr>
      <w:rPr>
        <w:rFonts w:ascii="Gotham Light" w:eastAsiaTheme="minorHAnsi" w:hAnsi="Gotham Light" w:cs="Segoe U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6BF2904"/>
    <w:multiLevelType w:val="hybridMultilevel"/>
    <w:tmpl w:val="5F98A512"/>
    <w:lvl w:ilvl="0" w:tplc="E50C9C0E">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300A25CC"/>
    <w:multiLevelType w:val="hybridMultilevel"/>
    <w:tmpl w:val="5FE0A4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43C4B7F"/>
    <w:multiLevelType w:val="hybridMultilevel"/>
    <w:tmpl w:val="F884878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704E2D78"/>
    <w:multiLevelType w:val="hybridMultilevel"/>
    <w:tmpl w:val="08BC595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796A27F5"/>
    <w:multiLevelType w:val="hybridMultilevel"/>
    <w:tmpl w:val="8B64092C"/>
    <w:lvl w:ilvl="0" w:tplc="0410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93397556">
    <w:abstractNumId w:val="6"/>
  </w:num>
  <w:num w:numId="2" w16cid:durableId="1241603712">
    <w:abstractNumId w:val="2"/>
  </w:num>
  <w:num w:numId="3" w16cid:durableId="2039381944">
    <w:abstractNumId w:val="1"/>
  </w:num>
  <w:num w:numId="4" w16cid:durableId="1870793653">
    <w:abstractNumId w:val="5"/>
  </w:num>
  <w:num w:numId="5" w16cid:durableId="753823657">
    <w:abstractNumId w:val="0"/>
  </w:num>
  <w:num w:numId="6" w16cid:durableId="495725786">
    <w:abstractNumId w:val="3"/>
  </w:num>
  <w:num w:numId="7" w16cid:durableId="1259681135">
    <w:abstractNumId w:val="4"/>
  </w:num>
  <w:num w:numId="8" w16cid:durableId="5620584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F6E"/>
    <w:rsid w:val="00013B8A"/>
    <w:rsid w:val="00016046"/>
    <w:rsid w:val="00026700"/>
    <w:rsid w:val="000565AD"/>
    <w:rsid w:val="00065CB2"/>
    <w:rsid w:val="00070115"/>
    <w:rsid w:val="000727A9"/>
    <w:rsid w:val="00092988"/>
    <w:rsid w:val="000963C4"/>
    <w:rsid w:val="000A4950"/>
    <w:rsid w:val="000A4B9D"/>
    <w:rsid w:val="000C13A6"/>
    <w:rsid w:val="000D03EC"/>
    <w:rsid w:val="000D0581"/>
    <w:rsid w:val="000D40C8"/>
    <w:rsid w:val="000D4B73"/>
    <w:rsid w:val="000D67BF"/>
    <w:rsid w:val="000E07ED"/>
    <w:rsid w:val="0014412F"/>
    <w:rsid w:val="001537D4"/>
    <w:rsid w:val="001630C2"/>
    <w:rsid w:val="00193C53"/>
    <w:rsid w:val="0019776D"/>
    <w:rsid w:val="001B157E"/>
    <w:rsid w:val="001B3718"/>
    <w:rsid w:val="001F057B"/>
    <w:rsid w:val="00206FBD"/>
    <w:rsid w:val="00231569"/>
    <w:rsid w:val="00250F38"/>
    <w:rsid w:val="00265353"/>
    <w:rsid w:val="00272491"/>
    <w:rsid w:val="00296674"/>
    <w:rsid w:val="002A7BDE"/>
    <w:rsid w:val="002D7125"/>
    <w:rsid w:val="002E0E5E"/>
    <w:rsid w:val="003027CB"/>
    <w:rsid w:val="0031153A"/>
    <w:rsid w:val="0031167C"/>
    <w:rsid w:val="00320BFA"/>
    <w:rsid w:val="003324A1"/>
    <w:rsid w:val="00347740"/>
    <w:rsid w:val="0035510D"/>
    <w:rsid w:val="003609C2"/>
    <w:rsid w:val="00361F60"/>
    <w:rsid w:val="003842D9"/>
    <w:rsid w:val="003A2D94"/>
    <w:rsid w:val="003A4A63"/>
    <w:rsid w:val="003F39E3"/>
    <w:rsid w:val="003F4B52"/>
    <w:rsid w:val="00405410"/>
    <w:rsid w:val="00433F07"/>
    <w:rsid w:val="00446BDE"/>
    <w:rsid w:val="00453615"/>
    <w:rsid w:val="00460813"/>
    <w:rsid w:val="00464995"/>
    <w:rsid w:val="00493D86"/>
    <w:rsid w:val="00496A84"/>
    <w:rsid w:val="004B009A"/>
    <w:rsid w:val="004F0180"/>
    <w:rsid w:val="00506A73"/>
    <w:rsid w:val="00515CD2"/>
    <w:rsid w:val="00525F0B"/>
    <w:rsid w:val="005334E5"/>
    <w:rsid w:val="00541714"/>
    <w:rsid w:val="005646A0"/>
    <w:rsid w:val="005676F1"/>
    <w:rsid w:val="005B51C6"/>
    <w:rsid w:val="005D3CCE"/>
    <w:rsid w:val="005F5482"/>
    <w:rsid w:val="005F7E99"/>
    <w:rsid w:val="00602C3C"/>
    <w:rsid w:val="0060587C"/>
    <w:rsid w:val="0062622D"/>
    <w:rsid w:val="0065197A"/>
    <w:rsid w:val="0065232B"/>
    <w:rsid w:val="00654B50"/>
    <w:rsid w:val="0066087F"/>
    <w:rsid w:val="00681C71"/>
    <w:rsid w:val="006A35DD"/>
    <w:rsid w:val="006F6240"/>
    <w:rsid w:val="00712740"/>
    <w:rsid w:val="00736B9C"/>
    <w:rsid w:val="00760CEB"/>
    <w:rsid w:val="007874EB"/>
    <w:rsid w:val="007B2F9A"/>
    <w:rsid w:val="007C221D"/>
    <w:rsid w:val="007C348E"/>
    <w:rsid w:val="007D1F6F"/>
    <w:rsid w:val="008061DD"/>
    <w:rsid w:val="0083287E"/>
    <w:rsid w:val="00861013"/>
    <w:rsid w:val="0086610C"/>
    <w:rsid w:val="00866A8B"/>
    <w:rsid w:val="0088182B"/>
    <w:rsid w:val="008926AE"/>
    <w:rsid w:val="008A230E"/>
    <w:rsid w:val="008E5B53"/>
    <w:rsid w:val="008F21A2"/>
    <w:rsid w:val="00910C03"/>
    <w:rsid w:val="009132BB"/>
    <w:rsid w:val="00920F35"/>
    <w:rsid w:val="00921995"/>
    <w:rsid w:val="00932739"/>
    <w:rsid w:val="009548A7"/>
    <w:rsid w:val="00962431"/>
    <w:rsid w:val="00964F3B"/>
    <w:rsid w:val="00965A4B"/>
    <w:rsid w:val="0097594D"/>
    <w:rsid w:val="009B5EB1"/>
    <w:rsid w:val="009B6D4E"/>
    <w:rsid w:val="009D4D58"/>
    <w:rsid w:val="009F29A7"/>
    <w:rsid w:val="00A12B8D"/>
    <w:rsid w:val="00A16B00"/>
    <w:rsid w:val="00A44AF8"/>
    <w:rsid w:val="00AA069F"/>
    <w:rsid w:val="00AA6829"/>
    <w:rsid w:val="00AE616F"/>
    <w:rsid w:val="00B008CD"/>
    <w:rsid w:val="00B45D19"/>
    <w:rsid w:val="00B51204"/>
    <w:rsid w:val="00B6417E"/>
    <w:rsid w:val="00B64269"/>
    <w:rsid w:val="00B96C26"/>
    <w:rsid w:val="00BA6FC9"/>
    <w:rsid w:val="00BB50DC"/>
    <w:rsid w:val="00BD1502"/>
    <w:rsid w:val="00BD73D1"/>
    <w:rsid w:val="00BE007B"/>
    <w:rsid w:val="00C158B2"/>
    <w:rsid w:val="00C16AD5"/>
    <w:rsid w:val="00C2120A"/>
    <w:rsid w:val="00C458F1"/>
    <w:rsid w:val="00C52280"/>
    <w:rsid w:val="00C556FA"/>
    <w:rsid w:val="00C85EC7"/>
    <w:rsid w:val="00CA1E61"/>
    <w:rsid w:val="00CB61D9"/>
    <w:rsid w:val="00CC7051"/>
    <w:rsid w:val="00CD3EDD"/>
    <w:rsid w:val="00CF2CAB"/>
    <w:rsid w:val="00CF3857"/>
    <w:rsid w:val="00D04F6E"/>
    <w:rsid w:val="00D10701"/>
    <w:rsid w:val="00D14139"/>
    <w:rsid w:val="00D20920"/>
    <w:rsid w:val="00D20F5E"/>
    <w:rsid w:val="00D26242"/>
    <w:rsid w:val="00D31758"/>
    <w:rsid w:val="00D42AE2"/>
    <w:rsid w:val="00D42E02"/>
    <w:rsid w:val="00D46479"/>
    <w:rsid w:val="00D46A2B"/>
    <w:rsid w:val="00D61320"/>
    <w:rsid w:val="00D6778B"/>
    <w:rsid w:val="00D85E83"/>
    <w:rsid w:val="00DA38A3"/>
    <w:rsid w:val="00DB6B88"/>
    <w:rsid w:val="00DD777E"/>
    <w:rsid w:val="00DF6785"/>
    <w:rsid w:val="00E153F6"/>
    <w:rsid w:val="00E27A1E"/>
    <w:rsid w:val="00E74655"/>
    <w:rsid w:val="00E96F25"/>
    <w:rsid w:val="00EA1650"/>
    <w:rsid w:val="00EB3F48"/>
    <w:rsid w:val="00ED164A"/>
    <w:rsid w:val="00EE0642"/>
    <w:rsid w:val="00F038EF"/>
    <w:rsid w:val="00F34ABB"/>
    <w:rsid w:val="00F366D3"/>
    <w:rsid w:val="00F4250F"/>
    <w:rsid w:val="00F57D8C"/>
    <w:rsid w:val="00F72036"/>
    <w:rsid w:val="00F81111"/>
    <w:rsid w:val="00F82F79"/>
    <w:rsid w:val="00FB2873"/>
    <w:rsid w:val="00FB2BAC"/>
    <w:rsid w:val="00FD4CAF"/>
    <w:rsid w:val="00FD7FEF"/>
    <w:rsid w:val="00FF184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6BF0B76"/>
  <w15:chartTrackingRefBased/>
  <w15:docId w15:val="{BFDBCCC2-08D3-4122-AD93-C9B013533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otham Book" w:eastAsiaTheme="minorHAnsi" w:hAnsi="Gotham Book" w:cstheme="minorBidi"/>
        <w:sz w:val="22"/>
        <w:szCs w:val="22"/>
        <w:lang w:val="it-IT" w:eastAsia="it-IT"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link w:val="TitoloCarattere"/>
    <w:qFormat/>
    <w:rsid w:val="00D04F6E"/>
    <w:pPr>
      <w:overflowPunct w:val="0"/>
      <w:autoSpaceDE w:val="0"/>
      <w:autoSpaceDN w:val="0"/>
      <w:adjustRightInd w:val="0"/>
      <w:jc w:val="center"/>
      <w:textAlignment w:val="baseline"/>
    </w:pPr>
    <w:rPr>
      <w:rFonts w:ascii="Times New Roman" w:eastAsia="Times New Roman" w:hAnsi="Times New Roman" w:cs="Times New Roman"/>
      <w:sz w:val="24"/>
      <w:szCs w:val="20"/>
    </w:rPr>
  </w:style>
  <w:style w:type="character" w:customStyle="1" w:styleId="TitoloCarattere">
    <w:name w:val="Titolo Carattere"/>
    <w:basedOn w:val="Carpredefinitoparagrafo"/>
    <w:link w:val="Titolo"/>
    <w:rsid w:val="00D04F6E"/>
    <w:rPr>
      <w:rFonts w:ascii="Times New Roman" w:eastAsia="Times New Roman" w:hAnsi="Times New Roman" w:cs="Times New Roman"/>
      <w:sz w:val="24"/>
      <w:szCs w:val="20"/>
    </w:rPr>
  </w:style>
  <w:style w:type="paragraph" w:styleId="Paragrafoelenco">
    <w:name w:val="List Paragraph"/>
    <w:basedOn w:val="Normale"/>
    <w:uiPriority w:val="34"/>
    <w:qFormat/>
    <w:rsid w:val="00493D86"/>
    <w:pPr>
      <w:spacing w:after="160" w:line="259" w:lineRule="auto"/>
      <w:ind w:left="720"/>
      <w:contextualSpacing/>
      <w:jc w:val="left"/>
    </w:pPr>
    <w:rPr>
      <w:rFonts w:asciiTheme="minorHAnsi" w:hAnsi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91E10AFB2F4F84B82FA31AFB2FFC26C" ma:contentTypeVersion="16" ma:contentTypeDescription="Creare un nuovo documento." ma:contentTypeScope="" ma:versionID="c3b6b58f593781cb8ce745c67db297a2">
  <xsd:schema xmlns:xsd="http://www.w3.org/2001/XMLSchema" xmlns:xs="http://www.w3.org/2001/XMLSchema" xmlns:p="http://schemas.microsoft.com/office/2006/metadata/properties" xmlns:ns2="28cf7580-2874-433e-9691-9d2987b72f3f" xmlns:ns3="ab9f083a-626d-4a82-86a9-86e5e9b26b34" targetNamespace="http://schemas.microsoft.com/office/2006/metadata/properties" ma:root="true" ma:fieldsID="e8fcbcd4d38e0ecd1786898b3c63ffeb" ns2:_="" ns3:_="">
    <xsd:import namespace="28cf7580-2874-433e-9691-9d2987b72f3f"/>
    <xsd:import namespace="ab9f083a-626d-4a82-86a9-86e5e9b26b34"/>
    <xsd:element name="properties">
      <xsd:complexType>
        <xsd:sequence>
          <xsd:element name="documentManagement">
            <xsd:complexType>
              <xsd:all>
                <xsd:element ref="ns2:MigrationWizId" minOccurs="0"/>
                <xsd:element ref="ns2:MigrationWizIdPermissions" minOccurs="0"/>
                <xsd:element ref="ns2:MigrationWizIdVersion"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cf7580-2874-433e-9691-9d2987b72f3f"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Tag immagine" ma:readOnly="false" ma:fieldId="{5cf76f15-5ced-4ddc-b409-7134ff3c332f}" ma:taxonomyMulti="true" ma:sspId="90423cf1-b8ed-4dfd-9dfe-19ff9c18562f"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9f083a-626d-4a82-86a9-86e5e9b26b34"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d4134110-87ed-40f1-a3c2-09e1aede18d6}" ma:internalName="TaxCatchAll" ma:showField="CatchAllData" ma:web="ab9f083a-626d-4a82-86a9-86e5e9b26b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igrationWizId xmlns="28cf7580-2874-433e-9691-9d2987b72f3f" xsi:nil="true"/>
    <MigrationWizIdVersion xmlns="28cf7580-2874-433e-9691-9d2987b72f3f" xsi:nil="true"/>
    <MigrationWizIdPermissions xmlns="28cf7580-2874-433e-9691-9d2987b72f3f" xsi:nil="true"/>
    <TaxCatchAll xmlns="ab9f083a-626d-4a82-86a9-86e5e9b26b34" xsi:nil="true"/>
    <lcf76f155ced4ddcb4097134ff3c332f xmlns="28cf7580-2874-433e-9691-9d2987b72f3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477823-090A-4E8A-BB21-FA90397BB6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cf7580-2874-433e-9691-9d2987b72f3f"/>
    <ds:schemaRef ds:uri="ab9f083a-626d-4a82-86a9-86e5e9b26b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0E3B7F-D08C-453F-8309-48DC79640CE3}">
  <ds:schemaRefs>
    <ds:schemaRef ds:uri="http://schemas.microsoft.com/office/2006/metadata/properties"/>
    <ds:schemaRef ds:uri="http://schemas.microsoft.com/office/infopath/2007/PartnerControls"/>
    <ds:schemaRef ds:uri="28cf7580-2874-433e-9691-9d2987b72f3f"/>
    <ds:schemaRef ds:uri="ab9f083a-626d-4a82-86a9-86e5e9b26b34"/>
  </ds:schemaRefs>
</ds:datastoreItem>
</file>

<file path=customXml/itemProps3.xml><?xml version="1.0" encoding="utf-8"?>
<ds:datastoreItem xmlns:ds="http://schemas.openxmlformats.org/officeDocument/2006/customXml" ds:itemID="{4D9F783A-0012-45B0-8470-F2CC8E8E91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3</Pages>
  <Words>1248</Words>
  <Characters>7118</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delld18</dc:creator>
  <cp:keywords/>
  <dc:description/>
  <cp:lastModifiedBy>Nella Scoppapietra</cp:lastModifiedBy>
  <cp:revision>141</cp:revision>
  <dcterms:created xsi:type="dcterms:W3CDTF">2026-06-23T13:56:00Z</dcterms:created>
  <dcterms:modified xsi:type="dcterms:W3CDTF">2026-07-17T14:22:00Z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0x010100291E10AFB2F4F84B82FA31AFB2FFC26C</vt:lpwstr>
  </property>
  <property fmtid="{D5CDD505-2E9C-101B-9397-08002B2CF9AE}" pid="3" name="MediaServiceImageTags">
    <vt:lpwstr/>
  </property>
</Properties>
</file>