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B4E36" w14:textId="64DF4D53" w:rsidR="00C870DA" w:rsidRPr="00E3161A" w:rsidRDefault="00655E93" w:rsidP="00C93791">
      <w:pPr>
        <w:jc w:val="both"/>
        <w:rPr>
          <w:rFonts w:ascii="Gotham Light" w:hAnsi="Gotham Light" w:cs="Arial"/>
          <w:sz w:val="22"/>
          <w:szCs w:val="22"/>
        </w:rPr>
      </w:pPr>
      <w:r w:rsidRPr="00E3161A">
        <w:rPr>
          <w:rFonts w:ascii="Gotham Light" w:hAnsi="Gotham Light" w:cs="Arial"/>
          <w:b/>
          <w:sz w:val="22"/>
          <w:szCs w:val="22"/>
        </w:rPr>
        <w:t>PIANO PROGRAMMA 202</w:t>
      </w:r>
      <w:r w:rsidR="004F4006">
        <w:rPr>
          <w:rFonts w:ascii="Gotham Light" w:hAnsi="Gotham Light" w:cs="Arial"/>
          <w:b/>
          <w:sz w:val="22"/>
          <w:szCs w:val="22"/>
        </w:rPr>
        <w:t>7</w:t>
      </w:r>
      <w:r w:rsidRPr="00E3161A">
        <w:rPr>
          <w:rFonts w:ascii="Gotham Light" w:hAnsi="Gotham Light" w:cs="Arial"/>
          <w:b/>
          <w:sz w:val="22"/>
          <w:szCs w:val="22"/>
        </w:rPr>
        <w:t>-202</w:t>
      </w:r>
      <w:r w:rsidR="004F4006">
        <w:rPr>
          <w:rFonts w:ascii="Gotham Light" w:hAnsi="Gotham Light" w:cs="Arial"/>
          <w:b/>
          <w:sz w:val="22"/>
          <w:szCs w:val="22"/>
        </w:rPr>
        <w:t>9</w:t>
      </w:r>
      <w:r w:rsidR="00C870DA" w:rsidRPr="00E3161A">
        <w:rPr>
          <w:rFonts w:ascii="Gotham Light" w:hAnsi="Gotham Light" w:cs="Arial"/>
          <w:b/>
          <w:sz w:val="22"/>
          <w:szCs w:val="22"/>
        </w:rPr>
        <w:t xml:space="preserve"> – COMUNICAZIONE ALL’ASSEMBLEA CONSORTILE</w:t>
      </w:r>
    </w:p>
    <w:p w14:paraId="6ED45431" w14:textId="77777777" w:rsidR="00C870DA" w:rsidRPr="00E3161A" w:rsidRDefault="00C870DA" w:rsidP="00C870DA">
      <w:pPr>
        <w:rPr>
          <w:rFonts w:ascii="Gotham Light" w:eastAsia="Times New Roman" w:hAnsi="Gotham Light" w:cs="Arial"/>
          <w:b/>
          <w:bCs/>
          <w:color w:val="000000"/>
          <w:sz w:val="22"/>
          <w:szCs w:val="22"/>
          <w:lang w:eastAsia="it-IT"/>
        </w:rPr>
      </w:pPr>
    </w:p>
    <w:p w14:paraId="62AECF30" w14:textId="77777777" w:rsidR="00C870DA" w:rsidRPr="00E3161A" w:rsidRDefault="00C870DA" w:rsidP="00C870DA">
      <w:pPr>
        <w:jc w:val="center"/>
        <w:rPr>
          <w:rFonts w:ascii="Gotham Light" w:eastAsia="Times New Roman" w:hAnsi="Gotham Light" w:cs="Times New Roman"/>
          <w:color w:val="000000"/>
          <w:sz w:val="22"/>
          <w:szCs w:val="22"/>
          <w:lang w:eastAsia="it-IT"/>
        </w:rPr>
      </w:pPr>
      <w:r w:rsidRPr="00E3161A">
        <w:rPr>
          <w:rFonts w:ascii="Gotham Light" w:eastAsia="Times New Roman" w:hAnsi="Gotham Light" w:cs="Arial"/>
          <w:b/>
          <w:bCs/>
          <w:color w:val="000000"/>
          <w:sz w:val="22"/>
          <w:szCs w:val="22"/>
          <w:lang w:eastAsia="it-IT"/>
        </w:rPr>
        <w:t>L’ASSEMBLEA CONSORTILE</w:t>
      </w:r>
    </w:p>
    <w:p w14:paraId="674F5A26" w14:textId="77777777" w:rsidR="00C870DA" w:rsidRPr="003C347E" w:rsidRDefault="00C870DA" w:rsidP="00C870DA">
      <w:pPr>
        <w:jc w:val="both"/>
        <w:rPr>
          <w:rFonts w:ascii="Gotham Light" w:eastAsia="Times New Roman" w:hAnsi="Gotham Light" w:cs="Times New Roman"/>
          <w:color w:val="000000"/>
          <w:sz w:val="20"/>
          <w:szCs w:val="20"/>
          <w:lang w:eastAsia="it-IT"/>
        </w:rPr>
      </w:pPr>
      <w:r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 </w:t>
      </w:r>
    </w:p>
    <w:p w14:paraId="6A424B5A" w14:textId="74D57985" w:rsidR="00C870DA" w:rsidRPr="003C347E" w:rsidRDefault="00C870DA" w:rsidP="00C870DA">
      <w:pPr>
        <w:jc w:val="both"/>
        <w:rPr>
          <w:rFonts w:ascii="Gotham Light" w:eastAsia="Times New Roman" w:hAnsi="Gotham Light" w:cs="Times New Roman"/>
          <w:color w:val="000000"/>
          <w:sz w:val="20"/>
          <w:szCs w:val="20"/>
          <w:lang w:eastAsia="it-IT"/>
        </w:rPr>
      </w:pPr>
      <w:r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 xml:space="preserve">richiamata la deliberazione del Consiglio di Amministrazione n. </w:t>
      </w:r>
      <w:r w:rsidR="00C56D64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43</w:t>
      </w:r>
      <w:r w:rsidR="004F4006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 xml:space="preserve"> </w:t>
      </w:r>
      <w:r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 xml:space="preserve">del </w:t>
      </w:r>
      <w:r w:rsidR="004F4006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16</w:t>
      </w:r>
      <w:r w:rsidR="003C347E"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/07/202</w:t>
      </w:r>
      <w:r w:rsidR="004F4006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6</w:t>
      </w:r>
      <w:r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 xml:space="preserve"> avente pari oggetto</w:t>
      </w:r>
    </w:p>
    <w:p w14:paraId="0C51BCF3" w14:textId="77777777" w:rsidR="00C870DA" w:rsidRPr="003C347E" w:rsidRDefault="00C870DA" w:rsidP="00C870DA">
      <w:pPr>
        <w:jc w:val="both"/>
        <w:rPr>
          <w:rFonts w:ascii="Gotham Light" w:eastAsia="Times New Roman" w:hAnsi="Gotham Light" w:cs="Times New Roman"/>
          <w:color w:val="000000"/>
          <w:sz w:val="20"/>
          <w:szCs w:val="20"/>
          <w:lang w:eastAsia="it-IT"/>
        </w:rPr>
      </w:pPr>
      <w:r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 </w:t>
      </w:r>
    </w:p>
    <w:p w14:paraId="36CA766B" w14:textId="77777777" w:rsidR="00C870DA" w:rsidRPr="003C347E" w:rsidRDefault="00C870DA" w:rsidP="00C870DA">
      <w:pPr>
        <w:jc w:val="center"/>
        <w:rPr>
          <w:rFonts w:ascii="Gotham Light" w:eastAsia="Times New Roman" w:hAnsi="Gotham Light" w:cs="Times New Roman"/>
          <w:color w:val="000000"/>
          <w:sz w:val="20"/>
          <w:szCs w:val="20"/>
          <w:lang w:eastAsia="it-IT"/>
        </w:rPr>
      </w:pPr>
      <w:r w:rsidRPr="003C347E">
        <w:rPr>
          <w:rFonts w:ascii="Gotham Light" w:eastAsia="Times New Roman" w:hAnsi="Gotham Light" w:cs="Arial"/>
          <w:b/>
          <w:bCs/>
          <w:color w:val="000000"/>
          <w:sz w:val="20"/>
          <w:szCs w:val="20"/>
          <w:lang w:eastAsia="it-IT"/>
        </w:rPr>
        <w:t>prende atto che</w:t>
      </w:r>
    </w:p>
    <w:p w14:paraId="102DACEF" w14:textId="77777777" w:rsidR="00C870DA" w:rsidRPr="003C347E" w:rsidRDefault="00C870DA" w:rsidP="00C870DA">
      <w:pPr>
        <w:jc w:val="both"/>
        <w:rPr>
          <w:rFonts w:ascii="Gotham Light" w:eastAsia="Times New Roman" w:hAnsi="Gotham Light" w:cs="Times New Roman"/>
          <w:color w:val="000000"/>
          <w:sz w:val="20"/>
          <w:szCs w:val="20"/>
          <w:lang w:eastAsia="it-IT"/>
        </w:rPr>
      </w:pPr>
      <w:r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 </w:t>
      </w:r>
    </w:p>
    <w:p w14:paraId="434FF9EE" w14:textId="0A940DB7" w:rsidR="00C93791" w:rsidRPr="003C347E" w:rsidRDefault="00C870DA" w:rsidP="00F84A0A">
      <w:pPr>
        <w:pStyle w:val="Paragrafoelenco"/>
        <w:numPr>
          <w:ilvl w:val="0"/>
          <w:numId w:val="4"/>
        </w:numPr>
        <w:rPr>
          <w:rFonts w:ascii="Gotham Light" w:hAnsi="Gotham Light" w:cs="Arial"/>
          <w:sz w:val="20"/>
          <w:szCs w:val="20"/>
        </w:rPr>
      </w:pPr>
      <w:r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 xml:space="preserve">occorre </w:t>
      </w:r>
      <w:r w:rsidRPr="003C347E">
        <w:rPr>
          <w:rFonts w:ascii="Gotham Light" w:hAnsi="Gotham Light" w:cs="Arial"/>
          <w:sz w:val="20"/>
          <w:szCs w:val="20"/>
        </w:rPr>
        <w:t>confermare, nelle more della re</w:t>
      </w:r>
      <w:r w:rsidR="00655E93" w:rsidRPr="003C347E">
        <w:rPr>
          <w:rFonts w:ascii="Gotham Light" w:hAnsi="Gotham Light" w:cs="Arial"/>
          <w:sz w:val="20"/>
          <w:szCs w:val="20"/>
        </w:rPr>
        <w:t>dazione del Piano Programma 202</w:t>
      </w:r>
      <w:r w:rsidR="004F4006">
        <w:rPr>
          <w:rFonts w:ascii="Gotham Light" w:hAnsi="Gotham Light" w:cs="Arial"/>
          <w:sz w:val="20"/>
          <w:szCs w:val="20"/>
        </w:rPr>
        <w:t>7</w:t>
      </w:r>
      <w:r w:rsidR="00655E93" w:rsidRPr="003C347E">
        <w:rPr>
          <w:rFonts w:ascii="Gotham Light" w:hAnsi="Gotham Light" w:cs="Arial"/>
          <w:sz w:val="20"/>
          <w:szCs w:val="20"/>
        </w:rPr>
        <w:t>-202</w:t>
      </w:r>
      <w:r w:rsidR="004F4006">
        <w:rPr>
          <w:rFonts w:ascii="Gotham Light" w:hAnsi="Gotham Light" w:cs="Arial"/>
          <w:sz w:val="20"/>
          <w:szCs w:val="20"/>
        </w:rPr>
        <w:t>9</w:t>
      </w:r>
      <w:r w:rsidRPr="003C347E">
        <w:rPr>
          <w:rFonts w:ascii="Gotham Light" w:hAnsi="Gotham Light" w:cs="Arial"/>
          <w:sz w:val="20"/>
          <w:szCs w:val="20"/>
        </w:rPr>
        <w:t>, quanto indica</w:t>
      </w:r>
      <w:r w:rsidR="00655E93" w:rsidRPr="003C347E">
        <w:rPr>
          <w:rFonts w:ascii="Gotham Light" w:hAnsi="Gotham Light" w:cs="Arial"/>
          <w:sz w:val="20"/>
          <w:szCs w:val="20"/>
        </w:rPr>
        <w:t>to nel Piano Programma 202</w:t>
      </w:r>
      <w:r w:rsidR="004F4006">
        <w:rPr>
          <w:rFonts w:ascii="Gotham Light" w:hAnsi="Gotham Light" w:cs="Arial"/>
          <w:sz w:val="20"/>
          <w:szCs w:val="20"/>
        </w:rPr>
        <w:t>6</w:t>
      </w:r>
      <w:r w:rsidR="00655E93" w:rsidRPr="003C347E">
        <w:rPr>
          <w:rFonts w:ascii="Gotham Light" w:hAnsi="Gotham Light" w:cs="Arial"/>
          <w:sz w:val="20"/>
          <w:szCs w:val="20"/>
        </w:rPr>
        <w:t>-202</w:t>
      </w:r>
      <w:r w:rsidR="004F4006">
        <w:rPr>
          <w:rFonts w:ascii="Gotham Light" w:hAnsi="Gotham Light" w:cs="Arial"/>
          <w:sz w:val="20"/>
          <w:szCs w:val="20"/>
        </w:rPr>
        <w:t>8</w:t>
      </w:r>
      <w:r w:rsidR="002E281C" w:rsidRPr="003C347E">
        <w:rPr>
          <w:rFonts w:ascii="Gotham Light" w:hAnsi="Gotham Light" w:cs="Arial"/>
          <w:sz w:val="20"/>
          <w:szCs w:val="20"/>
        </w:rPr>
        <w:t>;</w:t>
      </w:r>
    </w:p>
    <w:p w14:paraId="6E3406A2" w14:textId="77777777" w:rsidR="00C870DA" w:rsidRPr="003C347E" w:rsidRDefault="00C870DA" w:rsidP="00C93791">
      <w:pPr>
        <w:ind w:left="360"/>
        <w:rPr>
          <w:rFonts w:ascii="Gotham Light" w:hAnsi="Gotham Light" w:cs="Arial"/>
          <w:sz w:val="20"/>
          <w:szCs w:val="20"/>
        </w:rPr>
      </w:pPr>
      <w:r w:rsidRPr="003C347E">
        <w:rPr>
          <w:rFonts w:ascii="Gotham Light" w:hAnsi="Gotham Light" w:cs="Arial"/>
          <w:sz w:val="20"/>
          <w:szCs w:val="20"/>
        </w:rPr>
        <w:t xml:space="preserve"> </w:t>
      </w:r>
    </w:p>
    <w:p w14:paraId="5CEF79A0" w14:textId="29369CE2" w:rsidR="00C870DA" w:rsidRPr="003C347E" w:rsidRDefault="00C870DA" w:rsidP="00C870DA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Gotham Light" w:eastAsia="Times New Roman" w:hAnsi="Gotham Light" w:cs="Times New Roman"/>
          <w:color w:val="000000"/>
          <w:sz w:val="20"/>
          <w:szCs w:val="20"/>
          <w:lang w:eastAsia="it-IT"/>
        </w:rPr>
      </w:pPr>
      <w:r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contestualmente all’approvazione del Bilancio di Previsione 202</w:t>
      </w:r>
      <w:r w:rsidR="004F4006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7</w:t>
      </w:r>
      <w:r w:rsidR="00C93791"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-</w:t>
      </w:r>
      <w:r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202</w:t>
      </w:r>
      <w:r w:rsidR="004F4006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9</w:t>
      </w:r>
      <w:r w:rsidR="00655E93"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 xml:space="preserve">, si </w:t>
      </w:r>
      <w:r w:rsidR="003C347E"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>provvederà</w:t>
      </w:r>
      <w:r w:rsidRPr="003C347E">
        <w:rPr>
          <w:rFonts w:ascii="Gotham Light" w:eastAsia="Times New Roman" w:hAnsi="Gotham Light" w:cs="Arial"/>
          <w:color w:val="000000"/>
          <w:sz w:val="20"/>
          <w:szCs w:val="20"/>
          <w:lang w:eastAsia="it-IT"/>
        </w:rPr>
        <w:t xml:space="preserve"> ad approvare anche il relativo Piano Programma.</w:t>
      </w:r>
    </w:p>
    <w:p w14:paraId="6A19C3DE" w14:textId="77777777" w:rsidR="00C870DA" w:rsidRDefault="00C870DA">
      <w:pPr>
        <w:pStyle w:val="Standard"/>
        <w:jc w:val="both"/>
        <w:rPr>
          <w:rFonts w:ascii="Gotham Book" w:hAnsi="Gotham Book" w:cs="Arial"/>
          <w:b/>
          <w:sz w:val="24"/>
          <w:szCs w:val="24"/>
        </w:rPr>
      </w:pPr>
    </w:p>
    <w:p w14:paraId="797C0631" w14:textId="77777777" w:rsidR="00175CD0" w:rsidRPr="00AE5056" w:rsidRDefault="00175CD0">
      <w:pPr>
        <w:pStyle w:val="Standard"/>
        <w:jc w:val="both"/>
        <w:rPr>
          <w:rFonts w:ascii="Gotham Book" w:hAnsi="Gotham Book" w:cs="Arial"/>
          <w:sz w:val="16"/>
          <w:szCs w:val="16"/>
        </w:rPr>
      </w:pPr>
    </w:p>
    <w:sectPr w:rsidR="00175CD0" w:rsidRPr="00AE5056" w:rsidSect="00175CD0">
      <w:pgSz w:w="11906" w:h="16838"/>
      <w:pgMar w:top="993" w:right="1134" w:bottom="72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A6669" w14:textId="77777777" w:rsidR="00B41573" w:rsidRDefault="00B41573" w:rsidP="00175CD0">
      <w:r>
        <w:separator/>
      </w:r>
    </w:p>
  </w:endnote>
  <w:endnote w:type="continuationSeparator" w:id="0">
    <w:p w14:paraId="73CF1292" w14:textId="77777777" w:rsidR="00B41573" w:rsidRDefault="00B41573" w:rsidP="00175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, 'Arial Unicode MS'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PS">
    <w:altName w:val="Times New Roman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Light">
    <w:panose1 w:val="00000000000000000000"/>
    <w:charset w:val="00"/>
    <w:family w:val="auto"/>
    <w:pitch w:val="variable"/>
    <w:sig w:usb0="A10000FF" w:usb1="4000005B" w:usb2="00000000" w:usb3="00000000" w:csb0="0000009B" w:csb1="00000000"/>
  </w:font>
  <w:font w:name="Gotham Book">
    <w:panose1 w:val="00000000000000000000"/>
    <w:charset w:val="00"/>
    <w:family w:val="auto"/>
    <w:pitch w:val="variable"/>
    <w:sig w:usb0="A10000FF" w:usb1="40000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6CAC0" w14:textId="77777777" w:rsidR="00B41573" w:rsidRDefault="00B41573" w:rsidP="00175CD0">
      <w:r w:rsidRPr="00175CD0">
        <w:rPr>
          <w:color w:val="000000"/>
        </w:rPr>
        <w:separator/>
      </w:r>
    </w:p>
  </w:footnote>
  <w:footnote w:type="continuationSeparator" w:id="0">
    <w:p w14:paraId="32FE9BA1" w14:textId="77777777" w:rsidR="00B41573" w:rsidRDefault="00B41573" w:rsidP="00175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F73FE"/>
    <w:multiLevelType w:val="multilevel"/>
    <w:tmpl w:val="4A90D694"/>
    <w:lvl w:ilvl="0">
      <w:numFmt w:val="bullet"/>
      <w:lvlText w:val="•"/>
      <w:lvlJc w:val="left"/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◦"/>
      <w:lvlJc w:val="left"/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•"/>
      <w:lvlJc w:val="left"/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◦"/>
      <w:lvlJc w:val="left"/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•"/>
      <w:lvlJc w:val="left"/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◦"/>
      <w:lvlJc w:val="left"/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eastAsia="OpenSymbol, 'Arial Unicode MS'" w:hAnsi="OpenSymbol, 'Arial Unicode MS'" w:cs="OpenSymbol, 'Arial Unicode MS'"/>
      </w:rPr>
    </w:lvl>
  </w:abstractNum>
  <w:abstractNum w:abstractNumId="1" w15:restartNumberingAfterBreak="0">
    <w:nsid w:val="51696B22"/>
    <w:multiLevelType w:val="multilevel"/>
    <w:tmpl w:val="A7D2A1D4"/>
    <w:lvl w:ilvl="0">
      <w:numFmt w:val="bullet"/>
      <w:lvlText w:val="•"/>
      <w:lvlJc w:val="left"/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◦"/>
      <w:lvlJc w:val="left"/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•"/>
      <w:lvlJc w:val="left"/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◦"/>
      <w:lvlJc w:val="left"/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•"/>
      <w:lvlJc w:val="left"/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◦"/>
      <w:lvlJc w:val="left"/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eastAsia="OpenSymbol, 'Arial Unicode MS'" w:hAnsi="OpenSymbol, 'Arial Unicode MS'" w:cs="OpenSymbol, 'Arial Unicode MS'"/>
      </w:rPr>
    </w:lvl>
  </w:abstractNum>
  <w:abstractNum w:abstractNumId="2" w15:restartNumberingAfterBreak="0">
    <w:nsid w:val="6B197030"/>
    <w:multiLevelType w:val="multilevel"/>
    <w:tmpl w:val="6B8E94DE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352511E"/>
    <w:multiLevelType w:val="hybridMultilevel"/>
    <w:tmpl w:val="8570C2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3107285">
    <w:abstractNumId w:val="2"/>
  </w:num>
  <w:num w:numId="2" w16cid:durableId="781149280">
    <w:abstractNumId w:val="0"/>
  </w:num>
  <w:num w:numId="3" w16cid:durableId="1914654216">
    <w:abstractNumId w:val="1"/>
  </w:num>
  <w:num w:numId="4" w16cid:durableId="18067007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CD0"/>
    <w:rsid w:val="00020718"/>
    <w:rsid w:val="0004241E"/>
    <w:rsid w:val="000642F7"/>
    <w:rsid w:val="000858EA"/>
    <w:rsid w:val="00091F58"/>
    <w:rsid w:val="000B4A76"/>
    <w:rsid w:val="000E3E6E"/>
    <w:rsid w:val="000F46FD"/>
    <w:rsid w:val="001153CB"/>
    <w:rsid w:val="00117899"/>
    <w:rsid w:val="001607DA"/>
    <w:rsid w:val="0016218D"/>
    <w:rsid w:val="00175CD0"/>
    <w:rsid w:val="001A2B18"/>
    <w:rsid w:val="001B326C"/>
    <w:rsid w:val="001D1FB0"/>
    <w:rsid w:val="001F418C"/>
    <w:rsid w:val="0021631A"/>
    <w:rsid w:val="00216D18"/>
    <w:rsid w:val="00273998"/>
    <w:rsid w:val="002C0230"/>
    <w:rsid w:val="002C66BB"/>
    <w:rsid w:val="002E281C"/>
    <w:rsid w:val="00331142"/>
    <w:rsid w:val="0033469E"/>
    <w:rsid w:val="0035153E"/>
    <w:rsid w:val="003714CD"/>
    <w:rsid w:val="003B233B"/>
    <w:rsid w:val="003C006A"/>
    <w:rsid w:val="003C347E"/>
    <w:rsid w:val="003E130C"/>
    <w:rsid w:val="003F5BE7"/>
    <w:rsid w:val="00405C05"/>
    <w:rsid w:val="00413450"/>
    <w:rsid w:val="00443E08"/>
    <w:rsid w:val="00444A41"/>
    <w:rsid w:val="00456E09"/>
    <w:rsid w:val="004918B2"/>
    <w:rsid w:val="004B330E"/>
    <w:rsid w:val="004C56E5"/>
    <w:rsid w:val="004E16CF"/>
    <w:rsid w:val="004F4006"/>
    <w:rsid w:val="005025E1"/>
    <w:rsid w:val="00522EDA"/>
    <w:rsid w:val="00525DF4"/>
    <w:rsid w:val="00533449"/>
    <w:rsid w:val="005708CA"/>
    <w:rsid w:val="00571602"/>
    <w:rsid w:val="00573BD3"/>
    <w:rsid w:val="005D776E"/>
    <w:rsid w:val="00614C85"/>
    <w:rsid w:val="006227BC"/>
    <w:rsid w:val="006305E4"/>
    <w:rsid w:val="006542BB"/>
    <w:rsid w:val="00655E93"/>
    <w:rsid w:val="00663BAF"/>
    <w:rsid w:val="0067653D"/>
    <w:rsid w:val="006A123F"/>
    <w:rsid w:val="006A71F0"/>
    <w:rsid w:val="006C5E9F"/>
    <w:rsid w:val="006D55ED"/>
    <w:rsid w:val="006E5B0D"/>
    <w:rsid w:val="00700D4F"/>
    <w:rsid w:val="00717170"/>
    <w:rsid w:val="00732043"/>
    <w:rsid w:val="00764F42"/>
    <w:rsid w:val="00776485"/>
    <w:rsid w:val="007B28DF"/>
    <w:rsid w:val="007D5C7C"/>
    <w:rsid w:val="007F63DD"/>
    <w:rsid w:val="008061EC"/>
    <w:rsid w:val="0081350A"/>
    <w:rsid w:val="008159A3"/>
    <w:rsid w:val="00842064"/>
    <w:rsid w:val="008745AB"/>
    <w:rsid w:val="00887945"/>
    <w:rsid w:val="00890E6E"/>
    <w:rsid w:val="00892413"/>
    <w:rsid w:val="0089404F"/>
    <w:rsid w:val="00897744"/>
    <w:rsid w:val="008B124E"/>
    <w:rsid w:val="008D076A"/>
    <w:rsid w:val="008D4C8F"/>
    <w:rsid w:val="008E4C89"/>
    <w:rsid w:val="0092472A"/>
    <w:rsid w:val="009361C5"/>
    <w:rsid w:val="009362FD"/>
    <w:rsid w:val="009513B6"/>
    <w:rsid w:val="0096725F"/>
    <w:rsid w:val="00985300"/>
    <w:rsid w:val="00987E52"/>
    <w:rsid w:val="009A0B9B"/>
    <w:rsid w:val="009B111E"/>
    <w:rsid w:val="009C44F3"/>
    <w:rsid w:val="009C5812"/>
    <w:rsid w:val="009E5E1F"/>
    <w:rsid w:val="009F3E73"/>
    <w:rsid w:val="00A16728"/>
    <w:rsid w:val="00A53B0A"/>
    <w:rsid w:val="00A7592C"/>
    <w:rsid w:val="00A85B61"/>
    <w:rsid w:val="00A86264"/>
    <w:rsid w:val="00A863DD"/>
    <w:rsid w:val="00AC0CB5"/>
    <w:rsid w:val="00AD05E3"/>
    <w:rsid w:val="00AE5056"/>
    <w:rsid w:val="00AE50F3"/>
    <w:rsid w:val="00AF4648"/>
    <w:rsid w:val="00B129C7"/>
    <w:rsid w:val="00B41573"/>
    <w:rsid w:val="00B66D6B"/>
    <w:rsid w:val="00B71DE4"/>
    <w:rsid w:val="00B74DE5"/>
    <w:rsid w:val="00B76B14"/>
    <w:rsid w:val="00B82D5E"/>
    <w:rsid w:val="00B854F7"/>
    <w:rsid w:val="00BE1B19"/>
    <w:rsid w:val="00C01B42"/>
    <w:rsid w:val="00C03065"/>
    <w:rsid w:val="00C22720"/>
    <w:rsid w:val="00C2344B"/>
    <w:rsid w:val="00C5488F"/>
    <w:rsid w:val="00C56D64"/>
    <w:rsid w:val="00C66903"/>
    <w:rsid w:val="00C70D47"/>
    <w:rsid w:val="00C72BA7"/>
    <w:rsid w:val="00C8396F"/>
    <w:rsid w:val="00C870DA"/>
    <w:rsid w:val="00C93791"/>
    <w:rsid w:val="00C96D75"/>
    <w:rsid w:val="00CA0B12"/>
    <w:rsid w:val="00CC27EC"/>
    <w:rsid w:val="00CC3E37"/>
    <w:rsid w:val="00CE160D"/>
    <w:rsid w:val="00CE625E"/>
    <w:rsid w:val="00CF5280"/>
    <w:rsid w:val="00D05B33"/>
    <w:rsid w:val="00D173F4"/>
    <w:rsid w:val="00D23C6F"/>
    <w:rsid w:val="00D4539B"/>
    <w:rsid w:val="00D54E36"/>
    <w:rsid w:val="00D85A61"/>
    <w:rsid w:val="00D94AB5"/>
    <w:rsid w:val="00DA0436"/>
    <w:rsid w:val="00DA14BE"/>
    <w:rsid w:val="00E3161A"/>
    <w:rsid w:val="00E346FA"/>
    <w:rsid w:val="00E50058"/>
    <w:rsid w:val="00E51FD3"/>
    <w:rsid w:val="00E52321"/>
    <w:rsid w:val="00E6534A"/>
    <w:rsid w:val="00E6683E"/>
    <w:rsid w:val="00E725F9"/>
    <w:rsid w:val="00E7769A"/>
    <w:rsid w:val="00E86AC8"/>
    <w:rsid w:val="00F00111"/>
    <w:rsid w:val="00F45540"/>
    <w:rsid w:val="00F7638B"/>
    <w:rsid w:val="00FB75AA"/>
    <w:rsid w:val="00FD3E90"/>
    <w:rsid w:val="00FE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48353"/>
  <w15:docId w15:val="{2B040CD8-9522-498D-B85F-33A157F5C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0436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itolo1">
    <w:name w:val="heading 1"/>
    <w:basedOn w:val="Standard"/>
    <w:next w:val="Standard"/>
    <w:qFormat/>
    <w:rsid w:val="00175CD0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itolo2">
    <w:name w:val="heading 2"/>
    <w:basedOn w:val="Standard"/>
    <w:next w:val="Standard"/>
    <w:qFormat/>
    <w:rsid w:val="00175C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4">
    <w:name w:val="heading 4"/>
    <w:basedOn w:val="Standard"/>
    <w:next w:val="Standard"/>
    <w:qFormat/>
    <w:rsid w:val="00175CD0"/>
    <w:pPr>
      <w:keepNext/>
      <w:overflowPunct w:val="0"/>
      <w:autoSpaceDE w:val="0"/>
      <w:ind w:right="-851"/>
      <w:jc w:val="center"/>
      <w:outlineLvl w:val="3"/>
    </w:pPr>
    <w:rPr>
      <w:rFonts w:ascii="Roman PS" w:hAnsi="Roman PS"/>
      <w:sz w:val="24"/>
    </w:rPr>
  </w:style>
  <w:style w:type="paragraph" w:styleId="Titolo5">
    <w:name w:val="heading 5"/>
    <w:basedOn w:val="Standard"/>
    <w:next w:val="Standard"/>
    <w:qFormat/>
    <w:rsid w:val="00175CD0"/>
    <w:pPr>
      <w:spacing w:before="240" w:after="60"/>
      <w:outlineLvl w:val="4"/>
    </w:pPr>
    <w:rPr>
      <w:rFonts w:ascii="Comic Sans MS" w:hAnsi="Comic Sans MS"/>
      <w:b/>
      <w:bCs/>
      <w:i/>
      <w:iCs/>
      <w:sz w:val="26"/>
      <w:szCs w:val="26"/>
    </w:rPr>
  </w:style>
  <w:style w:type="paragraph" w:styleId="Titolo6">
    <w:name w:val="heading 6"/>
    <w:basedOn w:val="Standard"/>
    <w:next w:val="Standard"/>
    <w:qFormat/>
    <w:rsid w:val="00175CD0"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next w:val="Standard"/>
    <w:qFormat/>
    <w:rsid w:val="00175CD0"/>
    <w:pPr>
      <w:keepNext/>
      <w:jc w:val="center"/>
      <w:outlineLvl w:val="6"/>
    </w:pPr>
    <w:rPr>
      <w:rFonts w:ascii="Roman PS" w:hAnsi="Roman PS"/>
      <w:sz w:val="24"/>
    </w:rPr>
  </w:style>
  <w:style w:type="paragraph" w:styleId="Titolo8">
    <w:name w:val="heading 8"/>
    <w:basedOn w:val="Standard"/>
    <w:next w:val="Standard"/>
    <w:qFormat/>
    <w:rsid w:val="00175CD0"/>
    <w:pPr>
      <w:keepNext/>
      <w:jc w:val="right"/>
      <w:outlineLvl w:val="7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75CD0"/>
    <w:pPr>
      <w:suppressAutoHyphens/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75CD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175CD0"/>
    <w:pPr>
      <w:jc w:val="center"/>
    </w:pPr>
    <w:rPr>
      <w:rFonts w:ascii="Comic Sans MS" w:hAnsi="Comic Sans MS"/>
      <w:b/>
      <w:sz w:val="28"/>
    </w:rPr>
  </w:style>
  <w:style w:type="paragraph" w:styleId="Elenco">
    <w:name w:val="List"/>
    <w:basedOn w:val="Textbody"/>
    <w:rsid w:val="00175CD0"/>
    <w:rPr>
      <w:rFonts w:cs="Tahoma"/>
    </w:rPr>
  </w:style>
  <w:style w:type="paragraph" w:styleId="Didascalia">
    <w:name w:val="caption"/>
    <w:basedOn w:val="Standard"/>
    <w:qFormat/>
    <w:rsid w:val="00175CD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rsid w:val="00175CD0"/>
    <w:pPr>
      <w:suppressLineNumbers/>
    </w:pPr>
    <w:rPr>
      <w:rFonts w:cs="Tahoma"/>
    </w:rPr>
  </w:style>
  <w:style w:type="paragraph" w:styleId="Testofumetto">
    <w:name w:val="Balloon Text"/>
    <w:basedOn w:val="Standard"/>
    <w:rsid w:val="00175CD0"/>
    <w:rPr>
      <w:rFonts w:ascii="Tahoma" w:hAnsi="Tahoma" w:cs="Tahoma"/>
      <w:sz w:val="16"/>
      <w:szCs w:val="16"/>
    </w:rPr>
  </w:style>
  <w:style w:type="paragraph" w:styleId="Pidipagina">
    <w:name w:val="footer"/>
    <w:basedOn w:val="Standard"/>
    <w:rsid w:val="00175CD0"/>
    <w:pPr>
      <w:tabs>
        <w:tab w:val="center" w:pos="4819"/>
        <w:tab w:val="right" w:pos="9638"/>
      </w:tabs>
    </w:pPr>
  </w:style>
  <w:style w:type="paragraph" w:styleId="Intestazione">
    <w:name w:val="header"/>
    <w:basedOn w:val="Standard"/>
    <w:rsid w:val="00175CD0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sid w:val="00175CD0"/>
    <w:pPr>
      <w:spacing w:after="120"/>
    </w:pPr>
    <w:rPr>
      <w:sz w:val="16"/>
      <w:szCs w:val="16"/>
    </w:rPr>
  </w:style>
  <w:style w:type="paragraph" w:styleId="Corpodeltesto2">
    <w:name w:val="Body Text 2"/>
    <w:basedOn w:val="Standard"/>
    <w:rsid w:val="00175CD0"/>
    <w:pPr>
      <w:widowControl w:val="0"/>
      <w:ind w:left="1276" w:hanging="1276"/>
      <w:jc w:val="both"/>
    </w:pPr>
    <w:rPr>
      <w:sz w:val="24"/>
    </w:rPr>
  </w:style>
  <w:style w:type="paragraph" w:customStyle="1" w:styleId="Textbodyindent">
    <w:name w:val="Text body indent"/>
    <w:basedOn w:val="Standard"/>
    <w:rsid w:val="00175CD0"/>
    <w:pPr>
      <w:spacing w:after="120"/>
      <w:ind w:left="283"/>
    </w:pPr>
    <w:rPr>
      <w:rFonts w:ascii="Comic Sans MS" w:hAnsi="Comic Sans MS"/>
      <w:sz w:val="24"/>
    </w:rPr>
  </w:style>
  <w:style w:type="paragraph" w:customStyle="1" w:styleId="Framecontents">
    <w:name w:val="Frame contents"/>
    <w:basedOn w:val="Textbody"/>
    <w:rsid w:val="00175CD0"/>
  </w:style>
  <w:style w:type="paragraph" w:customStyle="1" w:styleId="Captionuser">
    <w:name w:val="Caption (user)"/>
    <w:basedOn w:val="Standard"/>
    <w:next w:val="Standard"/>
    <w:rsid w:val="00175CD0"/>
    <w:pPr>
      <w:jc w:val="center"/>
    </w:pPr>
    <w:rPr>
      <w:sz w:val="24"/>
    </w:rPr>
  </w:style>
  <w:style w:type="paragraph" w:customStyle="1" w:styleId="WW-BodyText21">
    <w:name w:val="WW-Body Text 21"/>
    <w:basedOn w:val="Standard"/>
    <w:rsid w:val="00175CD0"/>
    <w:pPr>
      <w:jc w:val="both"/>
    </w:pPr>
    <w:rPr>
      <w:sz w:val="24"/>
    </w:rPr>
  </w:style>
  <w:style w:type="paragraph" w:styleId="Rientrocorpodeltesto2">
    <w:name w:val="Body Text Indent 2"/>
    <w:basedOn w:val="Standard"/>
    <w:rsid w:val="00175CD0"/>
    <w:pPr>
      <w:tabs>
        <w:tab w:val="left" w:pos="-207"/>
      </w:tabs>
      <w:ind w:left="360"/>
      <w:jc w:val="both"/>
    </w:pPr>
    <w:rPr>
      <w:sz w:val="24"/>
    </w:rPr>
  </w:style>
  <w:style w:type="paragraph" w:customStyle="1" w:styleId="TableContents">
    <w:name w:val="Table Contents"/>
    <w:basedOn w:val="Standard"/>
    <w:rsid w:val="00175CD0"/>
    <w:pPr>
      <w:suppressLineNumbers/>
    </w:pPr>
  </w:style>
  <w:style w:type="paragraph" w:customStyle="1" w:styleId="TableHeading">
    <w:name w:val="Table Heading"/>
    <w:basedOn w:val="TableContents"/>
    <w:rsid w:val="00175CD0"/>
    <w:pPr>
      <w:jc w:val="center"/>
    </w:pPr>
    <w:rPr>
      <w:b/>
      <w:bCs/>
    </w:rPr>
  </w:style>
  <w:style w:type="paragraph" w:customStyle="1" w:styleId="Rientrocorpodeltesto31">
    <w:name w:val="Rientro corpo del testo 31"/>
    <w:basedOn w:val="Standard"/>
    <w:rsid w:val="00175CD0"/>
    <w:pPr>
      <w:ind w:left="1276" w:hanging="1276"/>
    </w:pPr>
    <w:rPr>
      <w:sz w:val="24"/>
    </w:rPr>
  </w:style>
  <w:style w:type="character" w:customStyle="1" w:styleId="Absatz-Standardschriftart">
    <w:name w:val="Absatz-Standardschriftart"/>
    <w:rsid w:val="00175CD0"/>
  </w:style>
  <w:style w:type="character" w:customStyle="1" w:styleId="WW-Absatz-Standardschriftart">
    <w:name w:val="WW-Absatz-Standardschriftart"/>
    <w:rsid w:val="00175CD0"/>
  </w:style>
  <w:style w:type="character" w:customStyle="1" w:styleId="WW-Absatz-Standardschriftart1">
    <w:name w:val="WW-Absatz-Standardschriftart1"/>
    <w:rsid w:val="00175CD0"/>
  </w:style>
  <w:style w:type="character" w:customStyle="1" w:styleId="WW-Absatz-Standardschriftart11">
    <w:name w:val="WW-Absatz-Standardschriftart11"/>
    <w:rsid w:val="00175CD0"/>
  </w:style>
  <w:style w:type="character" w:customStyle="1" w:styleId="WW-Absatz-Standardschriftart111">
    <w:name w:val="WW-Absatz-Standardschriftart111"/>
    <w:rsid w:val="00175CD0"/>
  </w:style>
  <w:style w:type="character" w:customStyle="1" w:styleId="WW8Num2z0">
    <w:name w:val="WW8Num2z0"/>
    <w:rsid w:val="00175CD0"/>
    <w:rPr>
      <w:rFonts w:ascii="Times New Roman" w:hAnsi="Times New Roman" w:cs="Times New Roman"/>
    </w:rPr>
  </w:style>
  <w:style w:type="character" w:customStyle="1" w:styleId="WW8Num3z0">
    <w:name w:val="WW8Num3z0"/>
    <w:rsid w:val="00175CD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175CD0"/>
    <w:rPr>
      <w:rFonts w:ascii="Courier New" w:hAnsi="Courier New" w:cs="Courier New"/>
    </w:rPr>
  </w:style>
  <w:style w:type="character" w:customStyle="1" w:styleId="WW-Absatz-Standardschriftart1111">
    <w:name w:val="WW-Absatz-Standardschriftart1111"/>
    <w:rsid w:val="00175CD0"/>
  </w:style>
  <w:style w:type="character" w:customStyle="1" w:styleId="WW-Absatz-Standardschriftart11111">
    <w:name w:val="WW-Absatz-Standardschriftart11111"/>
    <w:rsid w:val="00175CD0"/>
  </w:style>
  <w:style w:type="character" w:customStyle="1" w:styleId="WW-Absatz-Standardschriftart111111">
    <w:name w:val="WW-Absatz-Standardschriftart111111"/>
    <w:rsid w:val="00175CD0"/>
  </w:style>
  <w:style w:type="character" w:customStyle="1" w:styleId="WW-Absatz-Standardschriftart1111111">
    <w:name w:val="WW-Absatz-Standardschriftart1111111"/>
    <w:rsid w:val="00175CD0"/>
  </w:style>
  <w:style w:type="character" w:customStyle="1" w:styleId="WW-Absatz-Standardschriftart11111111">
    <w:name w:val="WW-Absatz-Standardschriftart11111111"/>
    <w:rsid w:val="00175CD0"/>
  </w:style>
  <w:style w:type="character" w:customStyle="1" w:styleId="WW-Absatz-Standardschriftart111111111">
    <w:name w:val="WW-Absatz-Standardschriftart111111111"/>
    <w:rsid w:val="00175CD0"/>
  </w:style>
  <w:style w:type="character" w:customStyle="1" w:styleId="WW-Absatz-Standardschriftart1111111111">
    <w:name w:val="WW-Absatz-Standardschriftart1111111111"/>
    <w:rsid w:val="00175CD0"/>
  </w:style>
  <w:style w:type="character" w:customStyle="1" w:styleId="WW-Absatz-Standardschriftart11111111111">
    <w:name w:val="WW-Absatz-Standardschriftart11111111111"/>
    <w:rsid w:val="00175CD0"/>
  </w:style>
  <w:style w:type="character" w:customStyle="1" w:styleId="WW-Absatz-Standardschriftart111111111111">
    <w:name w:val="WW-Absatz-Standardschriftart111111111111"/>
    <w:rsid w:val="00175CD0"/>
  </w:style>
  <w:style w:type="character" w:customStyle="1" w:styleId="WW-Absatz-Standardschriftart1111111111111">
    <w:name w:val="WW-Absatz-Standardschriftart1111111111111"/>
    <w:rsid w:val="00175CD0"/>
  </w:style>
  <w:style w:type="character" w:customStyle="1" w:styleId="WW-Absatz-Standardschriftart11111111111111">
    <w:name w:val="WW-Absatz-Standardschriftart11111111111111"/>
    <w:rsid w:val="00175CD0"/>
  </w:style>
  <w:style w:type="character" w:customStyle="1" w:styleId="WW-Absatz-Standardschriftart111111111111111">
    <w:name w:val="WW-Absatz-Standardschriftart111111111111111"/>
    <w:rsid w:val="00175CD0"/>
  </w:style>
  <w:style w:type="character" w:customStyle="1" w:styleId="WW-Absatz-Standardschriftart1111111111111111">
    <w:name w:val="WW-Absatz-Standardschriftart1111111111111111"/>
    <w:rsid w:val="00175CD0"/>
  </w:style>
  <w:style w:type="character" w:customStyle="1" w:styleId="WW-Absatz-Standardschriftart11111111111111111">
    <w:name w:val="WW-Absatz-Standardschriftart11111111111111111"/>
    <w:rsid w:val="00175CD0"/>
  </w:style>
  <w:style w:type="character" w:customStyle="1" w:styleId="WW-Absatz-Standardschriftart111111111111111111">
    <w:name w:val="WW-Absatz-Standardschriftart111111111111111111"/>
    <w:rsid w:val="00175CD0"/>
  </w:style>
  <w:style w:type="character" w:customStyle="1" w:styleId="WW-Absatz-Standardschriftart1111111111111111111">
    <w:name w:val="WW-Absatz-Standardschriftart1111111111111111111"/>
    <w:rsid w:val="00175CD0"/>
  </w:style>
  <w:style w:type="character" w:customStyle="1" w:styleId="WW-Absatz-Standardschriftart11111111111111111111">
    <w:name w:val="WW-Absatz-Standardschriftart11111111111111111111"/>
    <w:rsid w:val="00175CD0"/>
  </w:style>
  <w:style w:type="character" w:customStyle="1" w:styleId="WW8Num4z0">
    <w:name w:val="WW8Num4z0"/>
    <w:rsid w:val="00175CD0"/>
    <w:rPr>
      <w:rFonts w:ascii="Symbol" w:hAnsi="Symbol" w:cs="OpenSymbol, 'Arial Unicode MS'"/>
    </w:rPr>
  </w:style>
  <w:style w:type="character" w:customStyle="1" w:styleId="WW-Absatz-Standardschriftart111111111111111111111">
    <w:name w:val="WW-Absatz-Standardschriftart111111111111111111111"/>
    <w:rsid w:val="00175CD0"/>
  </w:style>
  <w:style w:type="character" w:customStyle="1" w:styleId="WW-Absatz-Standardschriftart1111111111111111111111">
    <w:name w:val="WW-Absatz-Standardschriftart1111111111111111111111"/>
    <w:rsid w:val="00175CD0"/>
  </w:style>
  <w:style w:type="character" w:customStyle="1" w:styleId="WW-Absatz-Standardschriftart11111111111111111111111">
    <w:name w:val="WW-Absatz-Standardschriftart11111111111111111111111"/>
    <w:rsid w:val="00175CD0"/>
  </w:style>
  <w:style w:type="character" w:customStyle="1" w:styleId="WW-Absatz-Standardschriftart111111111111111111111111">
    <w:name w:val="WW-Absatz-Standardschriftart111111111111111111111111"/>
    <w:rsid w:val="00175CD0"/>
  </w:style>
  <w:style w:type="character" w:customStyle="1" w:styleId="WW-Absatz-Standardschriftart1111111111111111111111111">
    <w:name w:val="WW-Absatz-Standardschriftart1111111111111111111111111"/>
    <w:rsid w:val="00175CD0"/>
  </w:style>
  <w:style w:type="character" w:customStyle="1" w:styleId="WW-Absatz-Standardschriftart11111111111111111111111111">
    <w:name w:val="WW-Absatz-Standardschriftart11111111111111111111111111"/>
    <w:rsid w:val="00175CD0"/>
  </w:style>
  <w:style w:type="character" w:customStyle="1" w:styleId="WW8Num3z2">
    <w:name w:val="WW8Num3z2"/>
    <w:rsid w:val="00175CD0"/>
    <w:rPr>
      <w:rFonts w:ascii="Wingdings" w:hAnsi="Wingdings"/>
    </w:rPr>
  </w:style>
  <w:style w:type="character" w:customStyle="1" w:styleId="WW8Num3z3">
    <w:name w:val="WW8Num3z3"/>
    <w:rsid w:val="00175CD0"/>
    <w:rPr>
      <w:rFonts w:ascii="Symbol" w:hAnsi="Symbol"/>
    </w:rPr>
  </w:style>
  <w:style w:type="character" w:customStyle="1" w:styleId="WW8Num6z0">
    <w:name w:val="WW8Num6z0"/>
    <w:rsid w:val="00175CD0"/>
    <w:rPr>
      <w:rFonts w:ascii="Symbol" w:hAnsi="Symbol"/>
    </w:rPr>
  </w:style>
  <w:style w:type="character" w:customStyle="1" w:styleId="WW8Num8z0">
    <w:name w:val="WW8Num8z0"/>
    <w:rsid w:val="00175CD0"/>
    <w:rPr>
      <w:rFonts w:ascii="Symbol" w:hAnsi="Symbol"/>
    </w:rPr>
  </w:style>
  <w:style w:type="character" w:customStyle="1" w:styleId="WW8Num8z1">
    <w:name w:val="WW8Num8z1"/>
    <w:rsid w:val="00175CD0"/>
    <w:rPr>
      <w:rFonts w:ascii="Courier New" w:hAnsi="Courier New" w:cs="Courier New"/>
    </w:rPr>
  </w:style>
  <w:style w:type="character" w:customStyle="1" w:styleId="WW8Num8z2">
    <w:name w:val="WW8Num8z2"/>
    <w:rsid w:val="00175CD0"/>
    <w:rPr>
      <w:rFonts w:ascii="Wingdings" w:hAnsi="Wingdings"/>
    </w:rPr>
  </w:style>
  <w:style w:type="character" w:customStyle="1" w:styleId="WW8Num10z0">
    <w:name w:val="WW8Num10z0"/>
    <w:rsid w:val="00175CD0"/>
    <w:rPr>
      <w:rFonts w:ascii="Times New Roman" w:eastAsia="Times New Roman" w:hAnsi="Times New Roman" w:cs="Times New Roman"/>
    </w:rPr>
  </w:style>
  <w:style w:type="character" w:customStyle="1" w:styleId="WW8Num10z2">
    <w:name w:val="WW8Num10z2"/>
    <w:rsid w:val="00175CD0"/>
    <w:rPr>
      <w:rFonts w:ascii="Wingdings" w:hAnsi="Wingdings"/>
    </w:rPr>
  </w:style>
  <w:style w:type="character" w:customStyle="1" w:styleId="WW8Num10z4">
    <w:name w:val="WW8Num10z4"/>
    <w:rsid w:val="00175CD0"/>
    <w:rPr>
      <w:rFonts w:ascii="Courier New" w:hAnsi="Courier New" w:cs="Courier New"/>
    </w:rPr>
  </w:style>
  <w:style w:type="character" w:customStyle="1" w:styleId="WW8Num10z6">
    <w:name w:val="WW8Num10z6"/>
    <w:rsid w:val="00175CD0"/>
    <w:rPr>
      <w:rFonts w:ascii="Symbol" w:hAnsi="Symbol"/>
    </w:rPr>
  </w:style>
  <w:style w:type="character" w:customStyle="1" w:styleId="WW8Num16z0">
    <w:name w:val="WW8Num16z0"/>
    <w:rsid w:val="00175CD0"/>
    <w:rPr>
      <w:rFonts w:ascii="Symbol" w:hAnsi="Symbol"/>
    </w:rPr>
  </w:style>
  <w:style w:type="character" w:customStyle="1" w:styleId="WW8Num16z1">
    <w:name w:val="WW8Num16z1"/>
    <w:rsid w:val="00175CD0"/>
    <w:rPr>
      <w:rFonts w:ascii="Courier New" w:hAnsi="Courier New" w:cs="Courier New"/>
    </w:rPr>
  </w:style>
  <w:style w:type="character" w:customStyle="1" w:styleId="WW8Num16z2">
    <w:name w:val="WW8Num16z2"/>
    <w:rsid w:val="00175CD0"/>
    <w:rPr>
      <w:rFonts w:ascii="Wingdings" w:hAnsi="Wingdings"/>
    </w:rPr>
  </w:style>
  <w:style w:type="character" w:customStyle="1" w:styleId="WW8Num18z2">
    <w:name w:val="WW8Num18z2"/>
    <w:rsid w:val="00175CD0"/>
    <w:rPr>
      <w:rFonts w:ascii="Wingdings" w:hAnsi="Wingdings"/>
    </w:rPr>
  </w:style>
  <w:style w:type="character" w:customStyle="1" w:styleId="WW8Num18z3">
    <w:name w:val="WW8Num18z3"/>
    <w:rsid w:val="00175CD0"/>
    <w:rPr>
      <w:rFonts w:ascii="Symbol" w:hAnsi="Symbol"/>
    </w:rPr>
  </w:style>
  <w:style w:type="character" w:customStyle="1" w:styleId="WW8Num18z4">
    <w:name w:val="WW8Num18z4"/>
    <w:rsid w:val="00175CD0"/>
    <w:rPr>
      <w:rFonts w:ascii="Courier New" w:hAnsi="Courier New" w:cs="Courier New"/>
    </w:rPr>
  </w:style>
  <w:style w:type="character" w:customStyle="1" w:styleId="WW8Num19z0">
    <w:name w:val="WW8Num19z0"/>
    <w:rsid w:val="00175CD0"/>
    <w:rPr>
      <w:rFonts w:ascii="Symbol" w:hAnsi="Symbol"/>
    </w:rPr>
  </w:style>
  <w:style w:type="character" w:customStyle="1" w:styleId="WW8Num21z0">
    <w:name w:val="WW8Num21z0"/>
    <w:rsid w:val="00175CD0"/>
    <w:rPr>
      <w:rFonts w:ascii="Symbol" w:hAnsi="Symbol"/>
    </w:rPr>
  </w:style>
  <w:style w:type="character" w:customStyle="1" w:styleId="WW8Num23z0">
    <w:name w:val="WW8Num23z0"/>
    <w:rsid w:val="00175CD0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175CD0"/>
    <w:rPr>
      <w:rFonts w:ascii="Courier New" w:hAnsi="Courier New" w:cs="Courier New"/>
    </w:rPr>
  </w:style>
  <w:style w:type="character" w:customStyle="1" w:styleId="WW8Num23z2">
    <w:name w:val="WW8Num23z2"/>
    <w:rsid w:val="00175CD0"/>
    <w:rPr>
      <w:rFonts w:ascii="Wingdings" w:hAnsi="Wingdings"/>
    </w:rPr>
  </w:style>
  <w:style w:type="character" w:customStyle="1" w:styleId="WW8Num23z3">
    <w:name w:val="WW8Num23z3"/>
    <w:rsid w:val="00175CD0"/>
    <w:rPr>
      <w:rFonts w:ascii="Symbol" w:hAnsi="Symbol"/>
    </w:rPr>
  </w:style>
  <w:style w:type="character" w:customStyle="1" w:styleId="Internetlink">
    <w:name w:val="Internet link"/>
    <w:rsid w:val="00175CD0"/>
    <w:rPr>
      <w:color w:val="0000FF"/>
      <w:u w:val="single"/>
    </w:rPr>
  </w:style>
  <w:style w:type="character" w:styleId="Numeropagina">
    <w:name w:val="page number"/>
    <w:basedOn w:val="Carpredefinitoparagrafo"/>
    <w:rsid w:val="00175CD0"/>
  </w:style>
  <w:style w:type="character" w:customStyle="1" w:styleId="BulletSymbols">
    <w:name w:val="Bullet Symbols"/>
    <w:rsid w:val="00175CD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  <w:rsid w:val="00175CD0"/>
  </w:style>
  <w:style w:type="character" w:customStyle="1" w:styleId="WW8Num4z1">
    <w:name w:val="WW8Num4z1"/>
    <w:rsid w:val="00175CD0"/>
    <w:rPr>
      <w:rFonts w:ascii="Courier New" w:hAnsi="Courier New" w:cs="Courier New"/>
    </w:rPr>
  </w:style>
  <w:style w:type="character" w:customStyle="1" w:styleId="WW8Num4z3">
    <w:name w:val="WW8Num4z3"/>
    <w:rsid w:val="00175CD0"/>
    <w:rPr>
      <w:rFonts w:ascii="Symbol" w:hAnsi="Symbol"/>
    </w:rPr>
  </w:style>
  <w:style w:type="numbering" w:customStyle="1" w:styleId="WW8Num1">
    <w:name w:val="WW8Num1"/>
    <w:basedOn w:val="Nessunelenco"/>
    <w:rsid w:val="00175CD0"/>
    <w:pPr>
      <w:numPr>
        <w:numId w:val="1"/>
      </w:numPr>
    </w:pPr>
  </w:style>
  <w:style w:type="paragraph" w:styleId="Paragrafoelenco">
    <w:name w:val="List Paragraph"/>
    <w:basedOn w:val="Normale"/>
    <w:uiPriority w:val="34"/>
    <w:qFormat/>
    <w:rsid w:val="00C870DA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 xmlns="28cf7580-2874-433e-9691-9d2987b72f3f" xsi:nil="true"/>
    <MigrationWizIdVersion xmlns="28cf7580-2874-433e-9691-9d2987b72f3f" xsi:nil="true"/>
    <MigrationWizIdPermissions xmlns="28cf7580-2874-433e-9691-9d2987b72f3f" xsi:nil="true"/>
    <TaxCatchAll xmlns="ab9f083a-626d-4a82-86a9-86e5e9b26b34" xsi:nil="true"/>
    <lcf76f155ced4ddcb4097134ff3c332f xmlns="28cf7580-2874-433e-9691-9d2987b72f3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1E10AFB2F4F84B82FA31AFB2FFC26C" ma:contentTypeVersion="16" ma:contentTypeDescription="Creare un nuovo documento." ma:contentTypeScope="" ma:versionID="c3b6b58f593781cb8ce745c67db297a2">
  <xsd:schema xmlns:xsd="http://www.w3.org/2001/XMLSchema" xmlns:xs="http://www.w3.org/2001/XMLSchema" xmlns:p="http://schemas.microsoft.com/office/2006/metadata/properties" xmlns:ns2="28cf7580-2874-433e-9691-9d2987b72f3f" xmlns:ns3="ab9f083a-626d-4a82-86a9-86e5e9b26b34" targetNamespace="http://schemas.microsoft.com/office/2006/metadata/properties" ma:root="true" ma:fieldsID="e8fcbcd4d38e0ecd1786898b3c63ffeb" ns2:_="" ns3:_="">
    <xsd:import namespace="28cf7580-2874-433e-9691-9d2987b72f3f"/>
    <xsd:import namespace="ab9f083a-626d-4a82-86a9-86e5e9b26b3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f7580-2874-433e-9691-9d2987b72f3f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90423cf1-b8ed-4dfd-9dfe-19ff9c185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9f083a-626d-4a82-86a9-86e5e9b26b3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d4134110-87ed-40f1-a3c2-09e1aede18d6}" ma:internalName="TaxCatchAll" ma:showField="CatchAllData" ma:web="ab9f083a-626d-4a82-86a9-86e5e9b26b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6FC41D-9B97-4B1B-B8BF-D3A1F742BC33}">
  <ds:schemaRefs>
    <ds:schemaRef ds:uri="http://schemas.microsoft.com/office/2006/metadata/properties"/>
    <ds:schemaRef ds:uri="http://schemas.microsoft.com/office/infopath/2007/PartnerControls"/>
    <ds:schemaRef ds:uri="28cf7580-2874-433e-9691-9d2987b72f3f"/>
    <ds:schemaRef ds:uri="ab9f083a-626d-4a82-86a9-86e5e9b26b34"/>
  </ds:schemaRefs>
</ds:datastoreItem>
</file>

<file path=customXml/itemProps2.xml><?xml version="1.0" encoding="utf-8"?>
<ds:datastoreItem xmlns:ds="http://schemas.openxmlformats.org/officeDocument/2006/customXml" ds:itemID="{EC556D48-B0FB-4FAD-A2AB-ECB8BFC3C6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f7580-2874-433e-9691-9d2987b72f3f"/>
    <ds:schemaRef ds:uri="ab9f083a-626d-4a82-86a9-86e5e9b26b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46EA82-279A-4E67-A997-01574E76CA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“Tour Banzice – sfida tra i ghiacci – organizzato dalla societa’ Euphon S</vt:lpstr>
    </vt:vector>
  </TitlesOfParts>
  <Company> 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“Tour Banzice – sfida tra i ghiacci – organizzato dalla societa’ Euphon S</dc:title>
  <dc:subject/>
  <dc:creator>COMUNE DI SESTRIERE</dc:creator>
  <cp:keywords/>
  <dc:description/>
  <cp:lastModifiedBy>Valentina Orsola</cp:lastModifiedBy>
  <cp:revision>16</cp:revision>
  <cp:lastPrinted>2021-09-01T09:54:00Z</cp:lastPrinted>
  <dcterms:created xsi:type="dcterms:W3CDTF">2023-07-14T10:20:00Z</dcterms:created>
  <dcterms:modified xsi:type="dcterms:W3CDTF">2026-07-16T08:40:00Z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0x010100291E10AFB2F4F84B82FA31AFB2FFC26C</vt:lpwstr>
  </property>
  <property fmtid="{D5CDD505-2E9C-101B-9397-08002B2CF9AE}" pid="3" name="MediaServiceImageTags">
    <vt:lpwstr/>
  </property>
</Properties>
</file>